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9E31E">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00E27DC3">
      <w:pPr>
        <w:ind w:firstLine="539"/>
        <w:jc w:val="center"/>
        <w:rPr>
          <w:rFonts w:ascii="仿宋" w:hAnsi="仿宋" w:eastAsia="仿宋" w:cs="仿宋"/>
          <w:sz w:val="80"/>
          <w:szCs w:val="80"/>
        </w:rPr>
      </w:pPr>
    </w:p>
    <w:p w14:paraId="1E2C0F4C">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48C15FF5">
      <w:pPr>
        <w:ind w:firstLine="3520" w:firstLineChars="1100"/>
        <w:jc w:val="center"/>
        <w:rPr>
          <w:rFonts w:ascii="仿宋" w:hAnsi="仿宋" w:eastAsia="仿宋" w:cs="仿宋"/>
          <w:sz w:val="32"/>
          <w:szCs w:val="32"/>
        </w:rPr>
      </w:pPr>
    </w:p>
    <w:p w14:paraId="1263FDF7">
      <w:pPr>
        <w:ind w:firstLine="3520" w:firstLineChars="1100"/>
        <w:jc w:val="center"/>
        <w:rPr>
          <w:rFonts w:ascii="仿宋" w:hAnsi="仿宋" w:eastAsia="仿宋" w:cs="仿宋"/>
          <w:sz w:val="32"/>
          <w:szCs w:val="32"/>
        </w:rPr>
      </w:pPr>
    </w:p>
    <w:p w14:paraId="5F03854A">
      <w:pPr>
        <w:ind w:firstLine="1920" w:firstLineChars="400"/>
        <w:jc w:val="center"/>
        <w:rPr>
          <w:rFonts w:ascii="仿宋" w:hAnsi="仿宋" w:eastAsia="仿宋" w:cs="仿宋"/>
          <w:sz w:val="48"/>
          <w:szCs w:val="48"/>
        </w:rPr>
      </w:pPr>
    </w:p>
    <w:p w14:paraId="3A184DB9">
      <w:pPr>
        <w:jc w:val="center"/>
        <w:rPr>
          <w:rFonts w:ascii="仿宋" w:hAnsi="仿宋" w:eastAsia="仿宋" w:cs="仿宋"/>
          <w:sz w:val="48"/>
          <w:szCs w:val="48"/>
        </w:rPr>
      </w:pPr>
    </w:p>
    <w:p w14:paraId="40B6C041">
      <w:pPr>
        <w:spacing w:line="360" w:lineRule="auto"/>
        <w:ind w:left="2236" w:leftChars="300" w:hanging="1606" w:hangingChars="500"/>
        <w:rPr>
          <w:rFonts w:ascii="仿宋" w:hAnsi="仿宋" w:eastAsia="仿宋" w:cs="仿宋"/>
          <w:b/>
          <w:bCs/>
          <w:sz w:val="32"/>
        </w:rPr>
      </w:pPr>
      <w:r>
        <w:rPr>
          <w:rFonts w:hint="eastAsia" w:ascii="仿宋" w:hAnsi="仿宋" w:eastAsia="仿宋" w:cs="仿宋"/>
          <w:b/>
          <w:bCs/>
          <w:sz w:val="32"/>
        </w:rPr>
        <w:t>项目名称：抚州市东乡区专精制造产业园28#食堂空调采购</w:t>
      </w:r>
    </w:p>
    <w:p w14:paraId="504D92C6">
      <w:pPr>
        <w:spacing w:line="360" w:lineRule="auto"/>
        <w:ind w:left="2236" w:leftChars="300" w:hanging="1606" w:hangingChars="500"/>
        <w:rPr>
          <w:rFonts w:ascii="仿宋" w:hAnsi="仿宋" w:eastAsia="仿宋" w:cs="仿宋"/>
          <w:b/>
          <w:bCs/>
          <w:sz w:val="32"/>
        </w:rPr>
      </w:pPr>
    </w:p>
    <w:p w14:paraId="7A7A5B06">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项目编号：JXTC2026150001</w:t>
      </w:r>
    </w:p>
    <w:p w14:paraId="674DA94B">
      <w:pPr>
        <w:pStyle w:val="23"/>
        <w:tabs>
          <w:tab w:val="left" w:pos="4620"/>
        </w:tabs>
        <w:rPr>
          <w:rFonts w:ascii="仿宋" w:hAnsi="仿宋" w:eastAsia="仿宋" w:cs="仿宋"/>
        </w:rPr>
      </w:pPr>
    </w:p>
    <w:p w14:paraId="497202A5">
      <w:pPr>
        <w:spacing w:line="480" w:lineRule="auto"/>
        <w:rPr>
          <w:rFonts w:ascii="仿宋" w:hAnsi="仿宋" w:eastAsia="仿宋" w:cs="仿宋"/>
          <w:sz w:val="48"/>
        </w:rPr>
      </w:pPr>
    </w:p>
    <w:p w14:paraId="27ADEFBA">
      <w:pPr>
        <w:rPr>
          <w:rFonts w:ascii="仿宋" w:hAnsi="仿宋" w:eastAsia="仿宋" w:cs="仿宋"/>
          <w:sz w:val="48"/>
        </w:rPr>
      </w:pPr>
    </w:p>
    <w:p w14:paraId="3B29B8F4">
      <w:pPr>
        <w:rPr>
          <w:rFonts w:ascii="仿宋" w:hAnsi="仿宋" w:eastAsia="仿宋" w:cs="仿宋"/>
        </w:rPr>
      </w:pPr>
    </w:p>
    <w:p w14:paraId="12249BF7">
      <w:pPr>
        <w:rPr>
          <w:rFonts w:ascii="仿宋" w:hAnsi="仿宋" w:eastAsia="仿宋" w:cs="仿宋"/>
          <w:sz w:val="48"/>
        </w:rPr>
      </w:pPr>
    </w:p>
    <w:p w14:paraId="06BF7071">
      <w:pPr>
        <w:rPr>
          <w:rFonts w:ascii="仿宋" w:hAnsi="仿宋" w:eastAsia="仿宋" w:cs="仿宋"/>
        </w:rPr>
      </w:pPr>
    </w:p>
    <w:p w14:paraId="360844A7">
      <w:pPr>
        <w:spacing w:line="480" w:lineRule="auto"/>
        <w:rPr>
          <w:rFonts w:ascii="仿宋" w:hAnsi="仿宋" w:eastAsia="仿宋" w:cs="仿宋"/>
          <w:sz w:val="48"/>
        </w:rPr>
      </w:pPr>
    </w:p>
    <w:p w14:paraId="5C0D9D26">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2B21F6C7">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22105066">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4C624D86">
      <w:pPr>
        <w:pStyle w:val="17"/>
        <w:rPr>
          <w:rFonts w:asciiTheme="minorHAnsi" w:hAnsiTheme="minorHAnsi" w:eastAsiaTheme="minorEastAsia" w:cstheme="minorBidi"/>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"_Toc218430093" </w:instrText>
      </w:r>
      <w:r>
        <w:fldChar w:fldCharType="separate"/>
      </w:r>
      <w:r>
        <w:rPr>
          <w:rStyle w:val="35"/>
          <w:rFonts w:ascii="仿宋" w:hAnsi="仿宋" w:eastAsia="仿宋" w:cs="仿宋"/>
          <w:b/>
          <w:bCs/>
        </w:rPr>
        <w:t>第一章 谈判邀请</w:t>
      </w:r>
      <w:r>
        <w:tab/>
      </w:r>
      <w:r>
        <w:fldChar w:fldCharType="begin"/>
      </w:r>
      <w:r>
        <w:instrText xml:space="preserve"> PAGEREF _Toc218430093 \h </w:instrText>
      </w:r>
      <w:r>
        <w:fldChar w:fldCharType="separate"/>
      </w:r>
      <w:r>
        <w:t>2</w:t>
      </w:r>
      <w:r>
        <w:fldChar w:fldCharType="end"/>
      </w:r>
      <w:r>
        <w:fldChar w:fldCharType="end"/>
      </w:r>
    </w:p>
    <w:p w14:paraId="0E51EDEF">
      <w:pPr>
        <w:pStyle w:val="19"/>
        <w:rPr>
          <w:rFonts w:asciiTheme="minorHAnsi" w:hAnsiTheme="minorHAnsi" w:eastAsiaTheme="minorEastAsia" w:cstheme="minorBidi"/>
          <w:szCs w:val="22"/>
        </w:rPr>
      </w:pPr>
      <w:r>
        <w:fldChar w:fldCharType="begin"/>
      </w:r>
      <w:r>
        <w:instrText xml:space="preserve"> HYPERLINK \l "_Toc218430094" </w:instrText>
      </w:r>
      <w:r>
        <w:fldChar w:fldCharType="separate"/>
      </w:r>
      <w:r>
        <w:rPr>
          <w:rStyle w:val="35"/>
          <w:rFonts w:ascii="仿宋" w:hAnsi="仿宋" w:eastAsia="仿宋" w:cs="仿宋"/>
        </w:rPr>
        <w:t>一、项目基本情况</w:t>
      </w:r>
      <w:r>
        <w:tab/>
      </w:r>
      <w:r>
        <w:fldChar w:fldCharType="begin"/>
      </w:r>
      <w:r>
        <w:instrText xml:space="preserve"> PAGEREF _Toc218430094 \h </w:instrText>
      </w:r>
      <w:r>
        <w:fldChar w:fldCharType="separate"/>
      </w:r>
      <w:r>
        <w:t>2</w:t>
      </w:r>
      <w:r>
        <w:fldChar w:fldCharType="end"/>
      </w:r>
      <w:r>
        <w:fldChar w:fldCharType="end"/>
      </w:r>
    </w:p>
    <w:p w14:paraId="61951A58">
      <w:pPr>
        <w:pStyle w:val="19"/>
        <w:rPr>
          <w:rFonts w:asciiTheme="minorHAnsi" w:hAnsiTheme="minorHAnsi" w:eastAsiaTheme="minorEastAsia" w:cstheme="minorBidi"/>
          <w:szCs w:val="22"/>
        </w:rPr>
      </w:pPr>
      <w:r>
        <w:fldChar w:fldCharType="begin"/>
      </w:r>
      <w:r>
        <w:instrText xml:space="preserve"> HYPERLINK \l "_Toc218430095" </w:instrText>
      </w:r>
      <w:r>
        <w:fldChar w:fldCharType="separate"/>
      </w:r>
      <w:r>
        <w:rPr>
          <w:rStyle w:val="35"/>
          <w:rFonts w:ascii="仿宋" w:hAnsi="仿宋" w:eastAsia="仿宋" w:cs="仿宋"/>
        </w:rPr>
        <w:t>二、申请人的资格要求</w:t>
      </w:r>
      <w:r>
        <w:tab/>
      </w:r>
      <w:r>
        <w:fldChar w:fldCharType="begin"/>
      </w:r>
      <w:r>
        <w:instrText xml:space="preserve"> PAGEREF _Toc218430095 \h </w:instrText>
      </w:r>
      <w:r>
        <w:fldChar w:fldCharType="separate"/>
      </w:r>
      <w:r>
        <w:t>2</w:t>
      </w:r>
      <w:r>
        <w:fldChar w:fldCharType="end"/>
      </w:r>
      <w:r>
        <w:fldChar w:fldCharType="end"/>
      </w:r>
    </w:p>
    <w:p w14:paraId="08B0237F">
      <w:pPr>
        <w:pStyle w:val="19"/>
        <w:rPr>
          <w:rFonts w:asciiTheme="minorHAnsi" w:hAnsiTheme="minorHAnsi" w:eastAsiaTheme="minorEastAsia" w:cstheme="minorBidi"/>
          <w:szCs w:val="22"/>
        </w:rPr>
      </w:pPr>
      <w:r>
        <w:fldChar w:fldCharType="begin"/>
      </w:r>
      <w:r>
        <w:instrText xml:space="preserve"> HYPERLINK \l "_Toc218430096" </w:instrText>
      </w:r>
      <w:r>
        <w:fldChar w:fldCharType="separate"/>
      </w:r>
      <w:r>
        <w:rPr>
          <w:rStyle w:val="35"/>
          <w:rFonts w:ascii="仿宋" w:hAnsi="仿宋" w:eastAsia="仿宋" w:cs="仿宋"/>
          <w:b/>
          <w:bCs/>
        </w:rPr>
        <w:t>三、获取谈判文件</w:t>
      </w:r>
      <w:r>
        <w:tab/>
      </w:r>
      <w:r>
        <w:fldChar w:fldCharType="begin"/>
      </w:r>
      <w:r>
        <w:instrText xml:space="preserve"> PAGEREF _Toc218430096 \h </w:instrText>
      </w:r>
      <w:r>
        <w:fldChar w:fldCharType="separate"/>
      </w:r>
      <w:r>
        <w:t>2</w:t>
      </w:r>
      <w:r>
        <w:fldChar w:fldCharType="end"/>
      </w:r>
      <w:r>
        <w:fldChar w:fldCharType="end"/>
      </w:r>
    </w:p>
    <w:p w14:paraId="63F8DF1F">
      <w:pPr>
        <w:pStyle w:val="19"/>
        <w:rPr>
          <w:rFonts w:asciiTheme="minorHAnsi" w:hAnsiTheme="minorHAnsi" w:eastAsiaTheme="minorEastAsia" w:cstheme="minorBidi"/>
          <w:szCs w:val="22"/>
        </w:rPr>
      </w:pPr>
      <w:r>
        <w:fldChar w:fldCharType="begin"/>
      </w:r>
      <w:r>
        <w:instrText xml:space="preserve"> HYPERLINK \l "_Toc218430097" </w:instrText>
      </w:r>
      <w:r>
        <w:fldChar w:fldCharType="separate"/>
      </w:r>
      <w:r>
        <w:rPr>
          <w:rStyle w:val="35"/>
          <w:rFonts w:ascii="仿宋" w:hAnsi="仿宋" w:eastAsia="仿宋" w:cs="仿宋"/>
        </w:rPr>
        <w:t>四、提交响应文件截止时间和地点</w:t>
      </w:r>
      <w:r>
        <w:tab/>
      </w:r>
      <w:r>
        <w:fldChar w:fldCharType="begin"/>
      </w:r>
      <w:r>
        <w:instrText xml:space="preserve"> PAGEREF _Toc218430097 \h </w:instrText>
      </w:r>
      <w:r>
        <w:fldChar w:fldCharType="separate"/>
      </w:r>
      <w:r>
        <w:t>3</w:t>
      </w:r>
      <w:r>
        <w:fldChar w:fldCharType="end"/>
      </w:r>
      <w:r>
        <w:fldChar w:fldCharType="end"/>
      </w:r>
    </w:p>
    <w:p w14:paraId="1BA20504">
      <w:pPr>
        <w:pStyle w:val="19"/>
        <w:rPr>
          <w:rFonts w:asciiTheme="minorHAnsi" w:hAnsiTheme="minorHAnsi" w:eastAsiaTheme="minorEastAsia" w:cstheme="minorBidi"/>
          <w:szCs w:val="22"/>
        </w:rPr>
      </w:pPr>
      <w:r>
        <w:fldChar w:fldCharType="begin"/>
      </w:r>
      <w:r>
        <w:instrText xml:space="preserve"> HYPERLINK \l "_Toc218430098" </w:instrText>
      </w:r>
      <w:r>
        <w:fldChar w:fldCharType="separate"/>
      </w:r>
      <w:r>
        <w:rPr>
          <w:rStyle w:val="35"/>
          <w:rFonts w:ascii="仿宋" w:hAnsi="仿宋" w:eastAsia="仿宋" w:cs="仿宋"/>
        </w:rPr>
        <w:t>五、对本次招标提出询问，请按以下方式联系。</w:t>
      </w:r>
      <w:r>
        <w:tab/>
      </w:r>
      <w:r>
        <w:fldChar w:fldCharType="begin"/>
      </w:r>
      <w:r>
        <w:instrText xml:space="preserve"> PAGEREF _Toc218430098 \h </w:instrText>
      </w:r>
      <w:r>
        <w:fldChar w:fldCharType="separate"/>
      </w:r>
      <w:r>
        <w:t>3</w:t>
      </w:r>
      <w:r>
        <w:fldChar w:fldCharType="end"/>
      </w:r>
      <w:r>
        <w:fldChar w:fldCharType="end"/>
      </w:r>
    </w:p>
    <w:p w14:paraId="4B2A56F2">
      <w:pPr>
        <w:pStyle w:val="17"/>
        <w:rPr>
          <w:rFonts w:asciiTheme="minorHAnsi" w:hAnsiTheme="minorHAnsi" w:eastAsiaTheme="minorEastAsia" w:cstheme="minorBidi"/>
          <w:szCs w:val="22"/>
        </w:rPr>
      </w:pPr>
      <w:r>
        <w:fldChar w:fldCharType="begin"/>
      </w:r>
      <w:r>
        <w:instrText xml:space="preserve"> HYPERLINK \l "_Toc218430099" </w:instrText>
      </w:r>
      <w:r>
        <w:fldChar w:fldCharType="separate"/>
      </w:r>
      <w:r>
        <w:rPr>
          <w:rStyle w:val="35"/>
          <w:rFonts w:ascii="仿宋" w:hAnsi="仿宋" w:eastAsia="仿宋" w:cs="仿宋"/>
          <w:b/>
          <w:bCs/>
        </w:rPr>
        <w:t>第二章 供应商须知</w:t>
      </w:r>
      <w:r>
        <w:tab/>
      </w:r>
      <w:r>
        <w:fldChar w:fldCharType="begin"/>
      </w:r>
      <w:r>
        <w:instrText xml:space="preserve"> PAGEREF _Toc218430099 \h </w:instrText>
      </w:r>
      <w:r>
        <w:fldChar w:fldCharType="separate"/>
      </w:r>
      <w:r>
        <w:t>4</w:t>
      </w:r>
      <w:r>
        <w:fldChar w:fldCharType="end"/>
      </w:r>
      <w:r>
        <w:fldChar w:fldCharType="end"/>
      </w:r>
    </w:p>
    <w:p w14:paraId="3C855060">
      <w:pPr>
        <w:pStyle w:val="19"/>
        <w:rPr>
          <w:rFonts w:asciiTheme="minorHAnsi" w:hAnsiTheme="minorHAnsi" w:eastAsiaTheme="minorEastAsia" w:cstheme="minorBidi"/>
          <w:szCs w:val="22"/>
        </w:rPr>
      </w:pPr>
      <w:r>
        <w:fldChar w:fldCharType="begin"/>
      </w:r>
      <w:r>
        <w:instrText xml:space="preserve"> HYPERLINK \l "_Toc218430100" </w:instrText>
      </w:r>
      <w:r>
        <w:fldChar w:fldCharType="separate"/>
      </w:r>
      <w:r>
        <w:rPr>
          <w:rStyle w:val="35"/>
          <w:rFonts w:ascii="仿宋" w:hAnsi="仿宋" w:eastAsia="仿宋" w:cs="仿宋"/>
        </w:rPr>
        <w:t>一、</w:t>
      </w:r>
      <w:r>
        <w:rPr>
          <w:rFonts w:asciiTheme="minorHAnsi" w:hAnsiTheme="minorHAnsi" w:eastAsiaTheme="minorEastAsia" w:cstheme="minorBidi"/>
          <w:szCs w:val="22"/>
        </w:rPr>
        <w:tab/>
      </w:r>
      <w:r>
        <w:rPr>
          <w:rStyle w:val="35"/>
          <w:rFonts w:ascii="仿宋" w:hAnsi="仿宋" w:eastAsia="仿宋" w:cs="仿宋"/>
        </w:rPr>
        <w:t>供应商须知前附表</w:t>
      </w:r>
      <w:r>
        <w:tab/>
      </w:r>
      <w:r>
        <w:fldChar w:fldCharType="begin"/>
      </w:r>
      <w:r>
        <w:instrText xml:space="preserve"> PAGEREF _Toc218430100 \h </w:instrText>
      </w:r>
      <w:r>
        <w:fldChar w:fldCharType="separate"/>
      </w:r>
      <w:r>
        <w:t>4</w:t>
      </w:r>
      <w:r>
        <w:fldChar w:fldCharType="end"/>
      </w:r>
      <w:r>
        <w:fldChar w:fldCharType="end"/>
      </w:r>
    </w:p>
    <w:p w14:paraId="1DED4976">
      <w:pPr>
        <w:pStyle w:val="19"/>
        <w:rPr>
          <w:rFonts w:asciiTheme="minorHAnsi" w:hAnsiTheme="minorHAnsi" w:eastAsiaTheme="minorEastAsia" w:cstheme="minorBidi"/>
          <w:szCs w:val="22"/>
        </w:rPr>
      </w:pPr>
      <w:r>
        <w:fldChar w:fldCharType="begin"/>
      </w:r>
      <w:r>
        <w:instrText xml:space="preserve"> HYPERLINK \l "_Toc218430101" </w:instrText>
      </w:r>
      <w:r>
        <w:fldChar w:fldCharType="separate"/>
      </w:r>
      <w:r>
        <w:rPr>
          <w:rStyle w:val="35"/>
          <w:rFonts w:ascii="仿宋" w:hAnsi="仿宋" w:eastAsia="仿宋" w:cs="仿宋"/>
        </w:rPr>
        <w:t>二、说明</w:t>
      </w:r>
      <w:r>
        <w:tab/>
      </w:r>
      <w:r>
        <w:fldChar w:fldCharType="begin"/>
      </w:r>
      <w:r>
        <w:instrText xml:space="preserve"> PAGEREF _Toc218430101 \h </w:instrText>
      </w:r>
      <w:r>
        <w:fldChar w:fldCharType="separate"/>
      </w:r>
      <w:r>
        <w:t>6</w:t>
      </w:r>
      <w:r>
        <w:fldChar w:fldCharType="end"/>
      </w:r>
      <w:r>
        <w:fldChar w:fldCharType="end"/>
      </w:r>
    </w:p>
    <w:p w14:paraId="0AB95AFF">
      <w:pPr>
        <w:pStyle w:val="19"/>
        <w:rPr>
          <w:rFonts w:asciiTheme="minorHAnsi" w:hAnsiTheme="minorHAnsi" w:eastAsiaTheme="minorEastAsia" w:cstheme="minorBidi"/>
          <w:szCs w:val="22"/>
        </w:rPr>
      </w:pPr>
      <w:r>
        <w:fldChar w:fldCharType="begin"/>
      </w:r>
      <w:r>
        <w:instrText xml:space="preserve"> HYPERLINK \l "_Toc218430102" </w:instrText>
      </w:r>
      <w:r>
        <w:fldChar w:fldCharType="separate"/>
      </w:r>
      <w:r>
        <w:rPr>
          <w:rStyle w:val="35"/>
          <w:rFonts w:ascii="仿宋" w:hAnsi="仿宋" w:eastAsia="仿宋" w:cs="仿宋"/>
        </w:rPr>
        <w:t>三、 谈判文件</w:t>
      </w:r>
      <w:r>
        <w:tab/>
      </w:r>
      <w:r>
        <w:fldChar w:fldCharType="begin"/>
      </w:r>
      <w:r>
        <w:instrText xml:space="preserve"> PAGEREF _Toc218430102 \h </w:instrText>
      </w:r>
      <w:r>
        <w:fldChar w:fldCharType="separate"/>
      </w:r>
      <w:r>
        <w:t>7</w:t>
      </w:r>
      <w:r>
        <w:fldChar w:fldCharType="end"/>
      </w:r>
      <w:r>
        <w:fldChar w:fldCharType="end"/>
      </w:r>
    </w:p>
    <w:p w14:paraId="644484BB">
      <w:pPr>
        <w:pStyle w:val="19"/>
        <w:rPr>
          <w:rFonts w:asciiTheme="minorHAnsi" w:hAnsiTheme="minorHAnsi" w:eastAsiaTheme="minorEastAsia" w:cstheme="minorBidi"/>
          <w:szCs w:val="22"/>
        </w:rPr>
      </w:pPr>
      <w:r>
        <w:fldChar w:fldCharType="begin"/>
      </w:r>
      <w:r>
        <w:instrText xml:space="preserve"> HYPERLINK \l "_Toc218430103" </w:instrText>
      </w:r>
      <w:r>
        <w:fldChar w:fldCharType="separate"/>
      </w:r>
      <w:r>
        <w:rPr>
          <w:rStyle w:val="35"/>
          <w:rFonts w:ascii="仿宋" w:hAnsi="仿宋" w:eastAsia="仿宋" w:cs="仿宋"/>
        </w:rPr>
        <w:t>四、响应文件的编制</w:t>
      </w:r>
      <w:r>
        <w:tab/>
      </w:r>
      <w:r>
        <w:fldChar w:fldCharType="begin"/>
      </w:r>
      <w:r>
        <w:instrText xml:space="preserve"> PAGEREF _Toc218430103 \h </w:instrText>
      </w:r>
      <w:r>
        <w:fldChar w:fldCharType="separate"/>
      </w:r>
      <w:r>
        <w:t>7</w:t>
      </w:r>
      <w:r>
        <w:fldChar w:fldCharType="end"/>
      </w:r>
      <w:r>
        <w:fldChar w:fldCharType="end"/>
      </w:r>
    </w:p>
    <w:p w14:paraId="28536E7A">
      <w:pPr>
        <w:pStyle w:val="19"/>
        <w:rPr>
          <w:rFonts w:asciiTheme="minorHAnsi" w:hAnsiTheme="minorHAnsi" w:eastAsiaTheme="minorEastAsia" w:cstheme="minorBidi"/>
          <w:szCs w:val="22"/>
        </w:rPr>
      </w:pPr>
      <w:r>
        <w:fldChar w:fldCharType="begin"/>
      </w:r>
      <w:r>
        <w:instrText xml:space="preserve"> HYPERLINK \l "_Toc218430104" </w:instrText>
      </w:r>
      <w:r>
        <w:fldChar w:fldCharType="separate"/>
      </w:r>
      <w:r>
        <w:rPr>
          <w:rStyle w:val="35"/>
          <w:rFonts w:ascii="仿宋" w:hAnsi="仿宋" w:eastAsia="仿宋" w:cs="仿宋"/>
        </w:rPr>
        <w:t>五、 响应文件的递交</w:t>
      </w:r>
      <w:r>
        <w:tab/>
      </w:r>
      <w:r>
        <w:fldChar w:fldCharType="begin"/>
      </w:r>
      <w:r>
        <w:instrText xml:space="preserve"> PAGEREF _Toc218430104 \h </w:instrText>
      </w:r>
      <w:r>
        <w:fldChar w:fldCharType="separate"/>
      </w:r>
      <w:r>
        <w:t>9</w:t>
      </w:r>
      <w:r>
        <w:fldChar w:fldCharType="end"/>
      </w:r>
      <w:r>
        <w:fldChar w:fldCharType="end"/>
      </w:r>
    </w:p>
    <w:p w14:paraId="19BAE62F">
      <w:pPr>
        <w:pStyle w:val="19"/>
        <w:rPr>
          <w:rFonts w:asciiTheme="minorHAnsi" w:hAnsiTheme="minorHAnsi" w:eastAsiaTheme="minorEastAsia" w:cstheme="minorBidi"/>
          <w:szCs w:val="22"/>
        </w:rPr>
      </w:pPr>
      <w:r>
        <w:fldChar w:fldCharType="begin"/>
      </w:r>
      <w:r>
        <w:instrText xml:space="preserve"> HYPERLINK \l "_Toc218430105" </w:instrText>
      </w:r>
      <w:r>
        <w:fldChar w:fldCharType="separate"/>
      </w:r>
      <w:r>
        <w:rPr>
          <w:rStyle w:val="35"/>
          <w:rFonts w:ascii="仿宋" w:hAnsi="仿宋" w:eastAsia="仿宋" w:cs="仿宋"/>
        </w:rPr>
        <w:t>六、 谈判</w:t>
      </w:r>
      <w:r>
        <w:tab/>
      </w:r>
      <w:r>
        <w:fldChar w:fldCharType="begin"/>
      </w:r>
      <w:r>
        <w:instrText xml:space="preserve"> PAGEREF _Toc218430105 \h </w:instrText>
      </w:r>
      <w:r>
        <w:fldChar w:fldCharType="separate"/>
      </w:r>
      <w:r>
        <w:t>10</w:t>
      </w:r>
      <w:r>
        <w:fldChar w:fldCharType="end"/>
      </w:r>
      <w:r>
        <w:fldChar w:fldCharType="end"/>
      </w:r>
    </w:p>
    <w:p w14:paraId="57B99DF1">
      <w:pPr>
        <w:pStyle w:val="19"/>
        <w:rPr>
          <w:rFonts w:asciiTheme="minorHAnsi" w:hAnsiTheme="minorHAnsi" w:eastAsiaTheme="minorEastAsia" w:cstheme="minorBidi"/>
          <w:szCs w:val="22"/>
        </w:rPr>
      </w:pPr>
      <w:r>
        <w:fldChar w:fldCharType="begin"/>
      </w:r>
      <w:r>
        <w:instrText xml:space="preserve"> HYPERLINK \l "_Toc218430106" </w:instrText>
      </w:r>
      <w:r>
        <w:fldChar w:fldCharType="separate"/>
      </w:r>
      <w:r>
        <w:rPr>
          <w:rStyle w:val="35"/>
          <w:rFonts w:ascii="仿宋" w:hAnsi="仿宋" w:eastAsia="仿宋" w:cs="仿宋"/>
        </w:rPr>
        <w:t>七、推荐成交候选供应商、确定成交供应商</w:t>
      </w:r>
      <w:r>
        <w:tab/>
      </w:r>
      <w:r>
        <w:fldChar w:fldCharType="begin"/>
      </w:r>
      <w:r>
        <w:instrText xml:space="preserve"> PAGEREF _Toc218430106 \h </w:instrText>
      </w:r>
      <w:r>
        <w:fldChar w:fldCharType="separate"/>
      </w:r>
      <w:r>
        <w:t>12</w:t>
      </w:r>
      <w:r>
        <w:fldChar w:fldCharType="end"/>
      </w:r>
      <w:r>
        <w:fldChar w:fldCharType="end"/>
      </w:r>
    </w:p>
    <w:p w14:paraId="4EEC3283">
      <w:pPr>
        <w:pStyle w:val="19"/>
        <w:rPr>
          <w:rFonts w:asciiTheme="minorHAnsi" w:hAnsiTheme="minorHAnsi" w:eastAsiaTheme="minorEastAsia" w:cstheme="minorBidi"/>
          <w:szCs w:val="22"/>
        </w:rPr>
      </w:pPr>
      <w:r>
        <w:fldChar w:fldCharType="begin"/>
      </w:r>
      <w:r>
        <w:instrText xml:space="preserve"> HYPERLINK \l "_Toc218430107" </w:instrText>
      </w:r>
      <w:r>
        <w:fldChar w:fldCharType="separate"/>
      </w:r>
      <w:r>
        <w:rPr>
          <w:rStyle w:val="35"/>
          <w:rFonts w:ascii="仿宋" w:hAnsi="仿宋" w:eastAsia="仿宋" w:cs="仿宋"/>
        </w:rPr>
        <w:t>八、成交结果公告、成交通知书</w:t>
      </w:r>
      <w:r>
        <w:tab/>
      </w:r>
      <w:r>
        <w:fldChar w:fldCharType="begin"/>
      </w:r>
      <w:r>
        <w:instrText xml:space="preserve"> PAGEREF _Toc218430107 \h </w:instrText>
      </w:r>
      <w:r>
        <w:fldChar w:fldCharType="separate"/>
      </w:r>
      <w:r>
        <w:t>12</w:t>
      </w:r>
      <w:r>
        <w:fldChar w:fldCharType="end"/>
      </w:r>
      <w:r>
        <w:fldChar w:fldCharType="end"/>
      </w:r>
    </w:p>
    <w:p w14:paraId="4BEB3D76">
      <w:pPr>
        <w:pStyle w:val="19"/>
        <w:rPr>
          <w:rFonts w:asciiTheme="minorHAnsi" w:hAnsiTheme="minorHAnsi" w:eastAsiaTheme="minorEastAsia" w:cstheme="minorBidi"/>
          <w:szCs w:val="22"/>
        </w:rPr>
      </w:pPr>
      <w:r>
        <w:fldChar w:fldCharType="begin"/>
      </w:r>
      <w:r>
        <w:instrText xml:space="preserve"> HYPERLINK \l "_Toc218430108" </w:instrText>
      </w:r>
      <w:r>
        <w:fldChar w:fldCharType="separate"/>
      </w:r>
      <w:r>
        <w:rPr>
          <w:rStyle w:val="35"/>
          <w:rFonts w:ascii="仿宋" w:hAnsi="仿宋" w:eastAsia="仿宋" w:cs="仿宋"/>
        </w:rPr>
        <w:t>九、履约保证金、签订合同</w:t>
      </w:r>
      <w:r>
        <w:tab/>
      </w:r>
      <w:r>
        <w:fldChar w:fldCharType="begin"/>
      </w:r>
      <w:r>
        <w:instrText xml:space="preserve"> PAGEREF _Toc218430108 \h </w:instrText>
      </w:r>
      <w:r>
        <w:fldChar w:fldCharType="separate"/>
      </w:r>
      <w:r>
        <w:t>13</w:t>
      </w:r>
      <w:r>
        <w:fldChar w:fldCharType="end"/>
      </w:r>
      <w:r>
        <w:fldChar w:fldCharType="end"/>
      </w:r>
    </w:p>
    <w:p w14:paraId="75E208B8">
      <w:pPr>
        <w:pStyle w:val="19"/>
        <w:rPr>
          <w:rFonts w:asciiTheme="minorHAnsi" w:hAnsiTheme="minorHAnsi" w:eastAsiaTheme="minorEastAsia" w:cstheme="minorBidi"/>
          <w:szCs w:val="22"/>
        </w:rPr>
      </w:pPr>
      <w:r>
        <w:fldChar w:fldCharType="begin"/>
      </w:r>
      <w:r>
        <w:instrText xml:space="preserve"> HYPERLINK \l "_Toc218430109" </w:instrText>
      </w:r>
      <w:r>
        <w:fldChar w:fldCharType="separate"/>
      </w:r>
      <w:r>
        <w:rPr>
          <w:rStyle w:val="35"/>
          <w:rFonts w:ascii="仿宋" w:hAnsi="仿宋" w:eastAsia="仿宋" w:cs="仿宋"/>
        </w:rPr>
        <w:t>十、询问和质疑</w:t>
      </w:r>
      <w:r>
        <w:tab/>
      </w:r>
      <w:r>
        <w:fldChar w:fldCharType="begin"/>
      </w:r>
      <w:r>
        <w:instrText xml:space="preserve"> PAGEREF _Toc218430109 \h </w:instrText>
      </w:r>
      <w:r>
        <w:fldChar w:fldCharType="separate"/>
      </w:r>
      <w:r>
        <w:t>13</w:t>
      </w:r>
      <w:r>
        <w:fldChar w:fldCharType="end"/>
      </w:r>
      <w:r>
        <w:fldChar w:fldCharType="end"/>
      </w:r>
    </w:p>
    <w:p w14:paraId="590B12EE">
      <w:pPr>
        <w:pStyle w:val="19"/>
        <w:rPr>
          <w:rFonts w:asciiTheme="minorHAnsi" w:hAnsiTheme="minorHAnsi" w:eastAsiaTheme="minorEastAsia" w:cstheme="minorBidi"/>
          <w:szCs w:val="22"/>
        </w:rPr>
      </w:pPr>
      <w:r>
        <w:fldChar w:fldCharType="begin"/>
      </w:r>
      <w:r>
        <w:instrText xml:space="preserve"> HYPERLINK \l "_Toc218430110" </w:instrText>
      </w:r>
      <w:r>
        <w:fldChar w:fldCharType="separate"/>
      </w:r>
      <w:r>
        <w:rPr>
          <w:rStyle w:val="35"/>
          <w:rFonts w:ascii="仿宋" w:hAnsi="仿宋" w:eastAsia="仿宋" w:cs="仿宋"/>
        </w:rPr>
        <w:t>十一、采购代理服务费</w:t>
      </w:r>
      <w:r>
        <w:tab/>
      </w:r>
      <w:r>
        <w:fldChar w:fldCharType="begin"/>
      </w:r>
      <w:r>
        <w:instrText xml:space="preserve"> PAGEREF _Toc218430110 \h </w:instrText>
      </w:r>
      <w:r>
        <w:fldChar w:fldCharType="separate"/>
      </w:r>
      <w:r>
        <w:t>14</w:t>
      </w:r>
      <w:r>
        <w:fldChar w:fldCharType="end"/>
      </w:r>
      <w:r>
        <w:fldChar w:fldCharType="end"/>
      </w:r>
    </w:p>
    <w:p w14:paraId="17809E13">
      <w:pPr>
        <w:pStyle w:val="19"/>
        <w:rPr>
          <w:rFonts w:asciiTheme="minorHAnsi" w:hAnsiTheme="minorHAnsi" w:eastAsiaTheme="minorEastAsia" w:cstheme="minorBidi"/>
          <w:szCs w:val="22"/>
        </w:rPr>
      </w:pPr>
      <w:r>
        <w:fldChar w:fldCharType="begin"/>
      </w:r>
      <w:r>
        <w:instrText xml:space="preserve"> HYPERLINK \l "_Toc218430111" </w:instrText>
      </w:r>
      <w:r>
        <w:fldChar w:fldCharType="separate"/>
      </w:r>
      <w:r>
        <w:rPr>
          <w:rStyle w:val="35"/>
          <w:rFonts w:ascii="仿宋" w:hAnsi="仿宋" w:eastAsia="仿宋" w:cs="仿宋"/>
        </w:rPr>
        <w:t>十二、附则</w:t>
      </w:r>
      <w:r>
        <w:tab/>
      </w:r>
      <w:r>
        <w:fldChar w:fldCharType="begin"/>
      </w:r>
      <w:r>
        <w:instrText xml:space="preserve"> PAGEREF _Toc218430111 \h </w:instrText>
      </w:r>
      <w:r>
        <w:fldChar w:fldCharType="separate"/>
      </w:r>
      <w:r>
        <w:t>14</w:t>
      </w:r>
      <w:r>
        <w:fldChar w:fldCharType="end"/>
      </w:r>
      <w:r>
        <w:fldChar w:fldCharType="end"/>
      </w:r>
    </w:p>
    <w:p w14:paraId="47055CB1">
      <w:pPr>
        <w:pStyle w:val="17"/>
        <w:rPr>
          <w:rFonts w:asciiTheme="minorHAnsi" w:hAnsiTheme="minorHAnsi" w:eastAsiaTheme="minorEastAsia" w:cstheme="minorBidi"/>
          <w:szCs w:val="22"/>
        </w:rPr>
      </w:pPr>
      <w:r>
        <w:fldChar w:fldCharType="begin"/>
      </w:r>
      <w:r>
        <w:instrText xml:space="preserve"> HYPERLINK \l "_Toc218430112" </w:instrText>
      </w:r>
      <w:r>
        <w:fldChar w:fldCharType="separate"/>
      </w:r>
      <w:r>
        <w:rPr>
          <w:rStyle w:val="35"/>
          <w:rFonts w:ascii="仿宋" w:hAnsi="仿宋" w:eastAsia="仿宋" w:cs="仿宋"/>
          <w:b/>
          <w:bCs/>
        </w:rPr>
        <w:t>第三章 拟签订的合同文本</w:t>
      </w:r>
      <w:r>
        <w:tab/>
      </w:r>
      <w:r>
        <w:fldChar w:fldCharType="begin"/>
      </w:r>
      <w:r>
        <w:instrText xml:space="preserve"> PAGEREF _Toc218430112 \h </w:instrText>
      </w:r>
      <w:r>
        <w:fldChar w:fldCharType="separate"/>
      </w:r>
      <w:r>
        <w:t>15</w:t>
      </w:r>
      <w:r>
        <w:fldChar w:fldCharType="end"/>
      </w:r>
      <w:r>
        <w:fldChar w:fldCharType="end"/>
      </w:r>
    </w:p>
    <w:p w14:paraId="4A87CCC7">
      <w:pPr>
        <w:pStyle w:val="17"/>
        <w:rPr>
          <w:rFonts w:asciiTheme="minorHAnsi" w:hAnsiTheme="minorHAnsi" w:eastAsiaTheme="minorEastAsia" w:cstheme="minorBidi"/>
          <w:szCs w:val="22"/>
        </w:rPr>
      </w:pPr>
      <w:r>
        <w:fldChar w:fldCharType="begin"/>
      </w:r>
      <w:r>
        <w:instrText xml:space="preserve"> HYPERLINK \l "_Toc218430113" </w:instrText>
      </w:r>
      <w:r>
        <w:fldChar w:fldCharType="separate"/>
      </w:r>
      <w:r>
        <w:rPr>
          <w:rStyle w:val="35"/>
          <w:rFonts w:ascii="仿宋" w:hAnsi="仿宋" w:eastAsia="仿宋" w:cs="仿宋"/>
          <w:b/>
          <w:bCs/>
        </w:rPr>
        <w:t>第四章  响应文件格式</w:t>
      </w:r>
      <w:r>
        <w:tab/>
      </w:r>
      <w:r>
        <w:fldChar w:fldCharType="begin"/>
      </w:r>
      <w:r>
        <w:instrText xml:space="preserve"> PAGEREF _Toc218430113 \h </w:instrText>
      </w:r>
      <w:r>
        <w:fldChar w:fldCharType="separate"/>
      </w:r>
      <w:r>
        <w:t>20</w:t>
      </w:r>
      <w:r>
        <w:fldChar w:fldCharType="end"/>
      </w:r>
      <w:r>
        <w:fldChar w:fldCharType="end"/>
      </w:r>
    </w:p>
    <w:p w14:paraId="3A12A68B">
      <w:pPr>
        <w:pStyle w:val="19"/>
        <w:rPr>
          <w:rFonts w:asciiTheme="minorHAnsi" w:hAnsiTheme="minorHAnsi" w:eastAsiaTheme="minorEastAsia" w:cstheme="minorBidi"/>
          <w:szCs w:val="22"/>
        </w:rPr>
      </w:pPr>
      <w:r>
        <w:fldChar w:fldCharType="begin"/>
      </w:r>
      <w:r>
        <w:instrText xml:space="preserve"> HYPERLINK \l "_Toc218430114" </w:instrText>
      </w:r>
      <w:r>
        <w:fldChar w:fldCharType="separate"/>
      </w:r>
      <w:r>
        <w:rPr>
          <w:rStyle w:val="35"/>
          <w:rFonts w:ascii="仿宋" w:hAnsi="仿宋" w:eastAsia="仿宋" w:cs="仿宋"/>
        </w:rPr>
        <w:t>格式1. 谈判响应书</w:t>
      </w:r>
      <w:r>
        <w:tab/>
      </w:r>
      <w:r>
        <w:fldChar w:fldCharType="begin"/>
      </w:r>
      <w:r>
        <w:instrText xml:space="preserve"> PAGEREF _Toc218430114 \h </w:instrText>
      </w:r>
      <w:r>
        <w:fldChar w:fldCharType="separate"/>
      </w:r>
      <w:r>
        <w:t>21</w:t>
      </w:r>
      <w:r>
        <w:fldChar w:fldCharType="end"/>
      </w:r>
      <w:r>
        <w:fldChar w:fldCharType="end"/>
      </w:r>
    </w:p>
    <w:p w14:paraId="7AD44157">
      <w:pPr>
        <w:pStyle w:val="19"/>
        <w:rPr>
          <w:rFonts w:asciiTheme="minorHAnsi" w:hAnsiTheme="minorHAnsi" w:eastAsiaTheme="minorEastAsia" w:cstheme="minorBidi"/>
          <w:szCs w:val="22"/>
        </w:rPr>
      </w:pPr>
      <w:r>
        <w:fldChar w:fldCharType="begin"/>
      </w:r>
      <w:r>
        <w:instrText xml:space="preserve"> HYPERLINK \l "_Toc218430115" </w:instrText>
      </w:r>
      <w:r>
        <w:fldChar w:fldCharType="separate"/>
      </w:r>
      <w:r>
        <w:rPr>
          <w:rStyle w:val="35"/>
          <w:rFonts w:ascii="仿宋" w:hAnsi="仿宋" w:eastAsia="仿宋" w:cs="仿宋"/>
        </w:rPr>
        <w:t>格式2．报价表</w:t>
      </w:r>
      <w:r>
        <w:tab/>
      </w:r>
      <w:r>
        <w:fldChar w:fldCharType="begin"/>
      </w:r>
      <w:r>
        <w:instrText xml:space="preserve"> PAGEREF _Toc218430115 \h </w:instrText>
      </w:r>
      <w:r>
        <w:fldChar w:fldCharType="separate"/>
      </w:r>
      <w:r>
        <w:t>22</w:t>
      </w:r>
      <w:r>
        <w:fldChar w:fldCharType="end"/>
      </w:r>
      <w:r>
        <w:fldChar w:fldCharType="end"/>
      </w:r>
    </w:p>
    <w:p w14:paraId="00B4ECE9">
      <w:pPr>
        <w:pStyle w:val="19"/>
        <w:rPr>
          <w:rFonts w:asciiTheme="minorHAnsi" w:hAnsiTheme="minorHAnsi" w:eastAsiaTheme="minorEastAsia" w:cstheme="minorBidi"/>
          <w:szCs w:val="22"/>
        </w:rPr>
      </w:pPr>
      <w:r>
        <w:fldChar w:fldCharType="begin"/>
      </w:r>
      <w:r>
        <w:instrText xml:space="preserve"> HYPERLINK \l "_Toc218430116" </w:instrText>
      </w:r>
      <w:r>
        <w:fldChar w:fldCharType="separate"/>
      </w:r>
      <w:r>
        <w:rPr>
          <w:rStyle w:val="35"/>
          <w:rFonts w:ascii="仿宋" w:hAnsi="仿宋" w:eastAsia="仿宋" w:cs="仿宋"/>
        </w:rPr>
        <w:t>格式3．分项报价表</w:t>
      </w:r>
      <w:r>
        <w:tab/>
      </w:r>
      <w:r>
        <w:fldChar w:fldCharType="begin"/>
      </w:r>
      <w:r>
        <w:instrText xml:space="preserve"> PAGEREF _Toc218430116 \h </w:instrText>
      </w:r>
      <w:r>
        <w:fldChar w:fldCharType="separate"/>
      </w:r>
      <w:r>
        <w:t>23</w:t>
      </w:r>
      <w:r>
        <w:fldChar w:fldCharType="end"/>
      </w:r>
      <w:r>
        <w:fldChar w:fldCharType="end"/>
      </w:r>
    </w:p>
    <w:p w14:paraId="472245B9">
      <w:pPr>
        <w:pStyle w:val="19"/>
        <w:rPr>
          <w:rFonts w:asciiTheme="minorHAnsi" w:hAnsiTheme="minorHAnsi" w:eastAsiaTheme="minorEastAsia" w:cstheme="minorBidi"/>
          <w:szCs w:val="22"/>
        </w:rPr>
      </w:pPr>
      <w:r>
        <w:fldChar w:fldCharType="begin"/>
      </w:r>
      <w:r>
        <w:instrText xml:space="preserve"> HYPERLINK \l "_Toc218430117" </w:instrText>
      </w:r>
      <w:r>
        <w:fldChar w:fldCharType="separate"/>
      </w:r>
      <w:r>
        <w:rPr>
          <w:rStyle w:val="35"/>
          <w:rFonts w:ascii="仿宋" w:hAnsi="仿宋" w:eastAsia="仿宋" w:cs="仿宋"/>
        </w:rPr>
        <w:t>格式4. 技术规格响应/偏离表</w:t>
      </w:r>
      <w:r>
        <w:tab/>
      </w:r>
      <w:r>
        <w:fldChar w:fldCharType="begin"/>
      </w:r>
      <w:r>
        <w:instrText xml:space="preserve"> PAGEREF _Toc218430117 \h </w:instrText>
      </w:r>
      <w:r>
        <w:fldChar w:fldCharType="separate"/>
      </w:r>
      <w:r>
        <w:t>24</w:t>
      </w:r>
      <w:r>
        <w:fldChar w:fldCharType="end"/>
      </w:r>
      <w:r>
        <w:fldChar w:fldCharType="end"/>
      </w:r>
    </w:p>
    <w:p w14:paraId="0127960D">
      <w:pPr>
        <w:pStyle w:val="19"/>
        <w:rPr>
          <w:rFonts w:asciiTheme="minorHAnsi" w:hAnsiTheme="minorHAnsi" w:eastAsiaTheme="minorEastAsia" w:cstheme="minorBidi"/>
          <w:szCs w:val="22"/>
        </w:rPr>
      </w:pPr>
      <w:r>
        <w:fldChar w:fldCharType="begin"/>
      </w:r>
      <w:r>
        <w:instrText xml:space="preserve"> HYPERLINK \l "_Toc218430118" </w:instrText>
      </w:r>
      <w:r>
        <w:fldChar w:fldCharType="separate"/>
      </w:r>
      <w:r>
        <w:rPr>
          <w:rStyle w:val="35"/>
          <w:rFonts w:ascii="仿宋" w:hAnsi="仿宋" w:eastAsia="仿宋" w:cs="仿宋"/>
        </w:rPr>
        <w:t>格式5. 商务条款响应/偏离表</w:t>
      </w:r>
      <w:r>
        <w:tab/>
      </w:r>
      <w:r>
        <w:fldChar w:fldCharType="begin"/>
      </w:r>
      <w:r>
        <w:instrText xml:space="preserve"> PAGEREF _Toc218430118 \h </w:instrText>
      </w:r>
      <w:r>
        <w:fldChar w:fldCharType="separate"/>
      </w:r>
      <w:r>
        <w:t>25</w:t>
      </w:r>
      <w:r>
        <w:fldChar w:fldCharType="end"/>
      </w:r>
      <w:r>
        <w:fldChar w:fldCharType="end"/>
      </w:r>
    </w:p>
    <w:p w14:paraId="7E14A17A">
      <w:pPr>
        <w:pStyle w:val="19"/>
        <w:rPr>
          <w:rFonts w:asciiTheme="minorHAnsi" w:hAnsiTheme="minorHAnsi" w:eastAsiaTheme="minorEastAsia" w:cstheme="minorBidi"/>
          <w:szCs w:val="22"/>
        </w:rPr>
      </w:pPr>
      <w:r>
        <w:fldChar w:fldCharType="begin"/>
      </w:r>
      <w:r>
        <w:instrText xml:space="preserve"> HYPERLINK \l "_Toc218430119" </w:instrText>
      </w:r>
      <w:r>
        <w:fldChar w:fldCharType="separate"/>
      </w:r>
      <w:r>
        <w:rPr>
          <w:rStyle w:val="35"/>
          <w:rFonts w:ascii="仿宋" w:hAnsi="仿宋" w:eastAsia="仿宋" w:cs="仿宋"/>
        </w:rPr>
        <w:t>6.技术文件</w:t>
      </w:r>
      <w:r>
        <w:tab/>
      </w:r>
      <w:r>
        <w:fldChar w:fldCharType="begin"/>
      </w:r>
      <w:r>
        <w:instrText xml:space="preserve"> PAGEREF _Toc218430119 \h </w:instrText>
      </w:r>
      <w:r>
        <w:fldChar w:fldCharType="separate"/>
      </w:r>
      <w:r>
        <w:t>26</w:t>
      </w:r>
      <w:r>
        <w:fldChar w:fldCharType="end"/>
      </w:r>
      <w:r>
        <w:fldChar w:fldCharType="end"/>
      </w:r>
    </w:p>
    <w:p w14:paraId="3E2D97BA">
      <w:pPr>
        <w:pStyle w:val="19"/>
        <w:rPr>
          <w:rFonts w:asciiTheme="minorHAnsi" w:hAnsiTheme="minorHAnsi" w:eastAsiaTheme="minorEastAsia" w:cstheme="minorBidi"/>
          <w:szCs w:val="22"/>
        </w:rPr>
      </w:pPr>
      <w:r>
        <w:fldChar w:fldCharType="begin"/>
      </w:r>
      <w:r>
        <w:instrText xml:space="preserve"> HYPERLINK \l "_Toc218430120" </w:instrText>
      </w:r>
      <w:r>
        <w:fldChar w:fldCharType="separate"/>
      </w:r>
      <w:r>
        <w:rPr>
          <w:rStyle w:val="35"/>
          <w:rFonts w:ascii="仿宋" w:hAnsi="仿宋" w:eastAsia="仿宋" w:cs="仿宋"/>
        </w:rPr>
        <w:t>7.供应商应当提交的资格、资信证明文件</w:t>
      </w:r>
      <w:r>
        <w:tab/>
      </w:r>
      <w:r>
        <w:fldChar w:fldCharType="begin"/>
      </w:r>
      <w:r>
        <w:instrText xml:space="preserve"> PAGEREF _Toc218430120 \h </w:instrText>
      </w:r>
      <w:r>
        <w:fldChar w:fldCharType="separate"/>
      </w:r>
      <w:r>
        <w:t>27</w:t>
      </w:r>
      <w:r>
        <w:fldChar w:fldCharType="end"/>
      </w:r>
      <w:r>
        <w:fldChar w:fldCharType="end"/>
      </w:r>
    </w:p>
    <w:p w14:paraId="4B939374">
      <w:pPr>
        <w:pStyle w:val="19"/>
        <w:rPr>
          <w:rFonts w:asciiTheme="minorHAnsi" w:hAnsiTheme="minorHAnsi" w:eastAsiaTheme="minorEastAsia" w:cstheme="minorBidi"/>
          <w:szCs w:val="22"/>
        </w:rPr>
      </w:pPr>
      <w:r>
        <w:fldChar w:fldCharType="begin"/>
      </w:r>
      <w:r>
        <w:instrText xml:space="preserve"> HYPERLINK \l "_Toc218430121" </w:instrText>
      </w:r>
      <w:r>
        <w:fldChar w:fldCharType="separate"/>
      </w:r>
      <w:r>
        <w:rPr>
          <w:rStyle w:val="35"/>
          <w:rFonts w:ascii="仿宋" w:hAnsi="仿宋" w:eastAsia="仿宋" w:cs="仿宋"/>
        </w:rPr>
        <w:t>8. 其他证明资料</w:t>
      </w:r>
      <w:r>
        <w:tab/>
      </w:r>
      <w:r>
        <w:fldChar w:fldCharType="begin"/>
      </w:r>
      <w:r>
        <w:instrText xml:space="preserve"> PAGEREF _Toc218430121 \h </w:instrText>
      </w:r>
      <w:r>
        <w:fldChar w:fldCharType="separate"/>
      </w:r>
      <w:r>
        <w:t>30</w:t>
      </w:r>
      <w:r>
        <w:fldChar w:fldCharType="end"/>
      </w:r>
      <w:r>
        <w:fldChar w:fldCharType="end"/>
      </w:r>
    </w:p>
    <w:p w14:paraId="24D21B38">
      <w:pPr>
        <w:pStyle w:val="17"/>
        <w:rPr>
          <w:rFonts w:asciiTheme="minorHAnsi" w:hAnsiTheme="minorHAnsi" w:eastAsiaTheme="minorEastAsia" w:cstheme="minorBidi"/>
          <w:szCs w:val="22"/>
        </w:rPr>
      </w:pPr>
      <w:r>
        <w:fldChar w:fldCharType="begin"/>
      </w:r>
      <w:r>
        <w:instrText xml:space="preserve"> HYPERLINK \l "_Toc218430122" </w:instrText>
      </w:r>
      <w:r>
        <w:fldChar w:fldCharType="separate"/>
      </w:r>
      <w:r>
        <w:rPr>
          <w:rStyle w:val="35"/>
          <w:rFonts w:ascii="仿宋" w:hAnsi="仿宋" w:eastAsia="仿宋" w:cs="仿宋"/>
          <w:b/>
          <w:bCs/>
        </w:rPr>
        <w:t>第五章 采购需求一览表及采购要求</w:t>
      </w:r>
      <w:r>
        <w:tab/>
      </w:r>
      <w:r>
        <w:fldChar w:fldCharType="begin"/>
      </w:r>
      <w:r>
        <w:instrText xml:space="preserve"> PAGEREF _Toc218430122 \h </w:instrText>
      </w:r>
      <w:r>
        <w:fldChar w:fldCharType="separate"/>
      </w:r>
      <w:r>
        <w:t>32</w:t>
      </w:r>
      <w:r>
        <w:fldChar w:fldCharType="end"/>
      </w:r>
      <w:r>
        <w:fldChar w:fldCharType="end"/>
      </w:r>
    </w:p>
    <w:p w14:paraId="39491E33">
      <w:pPr>
        <w:pStyle w:val="19"/>
        <w:rPr>
          <w:rFonts w:asciiTheme="minorHAnsi" w:hAnsiTheme="minorHAnsi" w:eastAsiaTheme="minorEastAsia" w:cstheme="minorBidi"/>
          <w:szCs w:val="22"/>
        </w:rPr>
      </w:pPr>
      <w:r>
        <w:fldChar w:fldCharType="begin"/>
      </w:r>
      <w:r>
        <w:instrText xml:space="preserve"> HYPERLINK \l "_Toc218430123" </w:instrText>
      </w:r>
      <w:r>
        <w:fldChar w:fldCharType="separate"/>
      </w:r>
      <w:r>
        <w:rPr>
          <w:rStyle w:val="35"/>
          <w:rFonts w:ascii="仿宋" w:hAnsi="仿宋" w:eastAsia="仿宋" w:cs="仿宋"/>
        </w:rPr>
        <w:t>一、采购需求一览表</w:t>
      </w:r>
      <w:r>
        <w:tab/>
      </w:r>
      <w:r>
        <w:fldChar w:fldCharType="begin"/>
      </w:r>
      <w:r>
        <w:instrText xml:space="preserve"> PAGEREF _Toc218430123 \h </w:instrText>
      </w:r>
      <w:r>
        <w:fldChar w:fldCharType="separate"/>
      </w:r>
      <w:r>
        <w:t>32</w:t>
      </w:r>
      <w:r>
        <w:fldChar w:fldCharType="end"/>
      </w:r>
      <w:r>
        <w:fldChar w:fldCharType="end"/>
      </w:r>
    </w:p>
    <w:p w14:paraId="67C666A2">
      <w:pPr>
        <w:pStyle w:val="19"/>
        <w:rPr>
          <w:rFonts w:asciiTheme="minorHAnsi" w:hAnsiTheme="minorHAnsi" w:eastAsiaTheme="minorEastAsia" w:cstheme="minorBidi"/>
          <w:szCs w:val="22"/>
        </w:rPr>
      </w:pPr>
      <w:r>
        <w:fldChar w:fldCharType="begin"/>
      </w:r>
      <w:r>
        <w:instrText xml:space="preserve"> HYPERLINK \l "_Toc218430124" </w:instrText>
      </w:r>
      <w:r>
        <w:fldChar w:fldCharType="separate"/>
      </w:r>
      <w:r>
        <w:rPr>
          <w:rStyle w:val="35"/>
          <w:rFonts w:ascii="仿宋" w:hAnsi="仿宋" w:eastAsia="仿宋" w:cs="仿宋"/>
        </w:rPr>
        <w:t>二、采购要求</w:t>
      </w:r>
      <w:r>
        <w:tab/>
      </w:r>
      <w:r>
        <w:fldChar w:fldCharType="begin"/>
      </w:r>
      <w:r>
        <w:instrText xml:space="preserve"> PAGEREF _Toc218430124 \h </w:instrText>
      </w:r>
      <w:r>
        <w:fldChar w:fldCharType="separate"/>
      </w:r>
      <w:r>
        <w:t>33</w:t>
      </w:r>
      <w:r>
        <w:fldChar w:fldCharType="end"/>
      </w:r>
      <w:r>
        <w:fldChar w:fldCharType="end"/>
      </w:r>
    </w:p>
    <w:p w14:paraId="5E458C9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320B1068">
      <w:pPr>
        <w:pStyle w:val="2"/>
        <w:jc w:val="center"/>
        <w:rPr>
          <w:rFonts w:ascii="仿宋" w:hAnsi="仿宋" w:eastAsia="仿宋" w:cs="仿宋"/>
          <w:b/>
          <w:bCs/>
          <w:sz w:val="32"/>
        </w:rPr>
      </w:pPr>
      <w:bookmarkStart w:id="0" w:name="_Toc218430093"/>
      <w:r>
        <w:rPr>
          <w:rFonts w:hint="eastAsia" w:ascii="仿宋" w:hAnsi="仿宋" w:eastAsia="仿宋" w:cs="仿宋"/>
          <w:b/>
          <w:bCs/>
          <w:sz w:val="32"/>
        </w:rPr>
        <w:t>第一章 谈判邀请</w:t>
      </w:r>
      <w:bookmarkEnd w:id="0"/>
    </w:p>
    <w:p w14:paraId="0537C6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江西省机电设备招标有限公司受抚州市东乡区市政工程有限责任公司委托，对其所需的货物及服务进行竞争性谈判采购，欢迎合格的供应商前来参加。</w:t>
      </w:r>
    </w:p>
    <w:p w14:paraId="49704611">
      <w:pPr>
        <w:pStyle w:val="3"/>
        <w:spacing w:before="0" w:after="0" w:line="360" w:lineRule="auto"/>
        <w:rPr>
          <w:rFonts w:ascii="仿宋" w:hAnsi="仿宋" w:eastAsia="仿宋" w:cs="仿宋"/>
          <w:bCs w:val="0"/>
          <w:sz w:val="24"/>
          <w:szCs w:val="24"/>
        </w:rPr>
      </w:pPr>
      <w:bookmarkStart w:id="1" w:name="_Toc28359002"/>
      <w:bookmarkStart w:id="2" w:name="_Toc35393621"/>
      <w:bookmarkStart w:id="3" w:name="_Toc28359079"/>
      <w:bookmarkStart w:id="4" w:name="_Toc218430094"/>
      <w:bookmarkStart w:id="5" w:name="_Toc27129"/>
      <w:bookmarkStart w:id="6" w:name="_Toc35393790"/>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C044D9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项目编号：JXTC2026150001</w:t>
      </w:r>
    </w:p>
    <w:p w14:paraId="40881F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项目名称：抚州市东乡区专精制造产业园28#食堂空调采购</w:t>
      </w:r>
    </w:p>
    <w:p w14:paraId="746F67A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预算金额：556491.08元人民币</w:t>
      </w:r>
    </w:p>
    <w:p w14:paraId="3E29AD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258"/>
        <w:gridCol w:w="1564"/>
        <w:gridCol w:w="1708"/>
        <w:gridCol w:w="2409"/>
      </w:tblGrid>
      <w:tr w14:paraId="0AC2B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142" w:type="pct"/>
            <w:shd w:val="clear" w:color="auto" w:fill="auto"/>
            <w:vAlign w:val="center"/>
          </w:tcPr>
          <w:p w14:paraId="4C737309">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87" w:type="pct"/>
            <w:shd w:val="clear" w:color="auto" w:fill="auto"/>
            <w:vAlign w:val="center"/>
          </w:tcPr>
          <w:p w14:paraId="17DEAA25">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859" w:type="pct"/>
            <w:shd w:val="clear" w:color="auto" w:fill="auto"/>
            <w:vAlign w:val="center"/>
          </w:tcPr>
          <w:p w14:paraId="1611F62D">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212" w:type="pct"/>
            <w:shd w:val="clear" w:color="auto" w:fill="auto"/>
            <w:vAlign w:val="center"/>
          </w:tcPr>
          <w:p w14:paraId="580241F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74D0C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142" w:type="pct"/>
            <w:shd w:val="clear" w:color="auto" w:fill="auto"/>
            <w:vAlign w:val="center"/>
          </w:tcPr>
          <w:p w14:paraId="1768E7F4">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抚州市东乡区专精制造产业园28#食堂空调采购</w:t>
            </w:r>
          </w:p>
        </w:tc>
        <w:tc>
          <w:tcPr>
            <w:tcW w:w="787" w:type="pct"/>
            <w:shd w:val="clear" w:color="auto" w:fill="auto"/>
            <w:vAlign w:val="center"/>
          </w:tcPr>
          <w:p w14:paraId="4353755E">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859" w:type="pct"/>
            <w:shd w:val="clear" w:color="auto" w:fill="auto"/>
            <w:vAlign w:val="center"/>
          </w:tcPr>
          <w:p w14:paraId="29ACC11D">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批</w:t>
            </w:r>
          </w:p>
        </w:tc>
        <w:tc>
          <w:tcPr>
            <w:tcW w:w="1212" w:type="pct"/>
            <w:shd w:val="clear" w:color="auto" w:fill="auto"/>
            <w:vAlign w:val="center"/>
          </w:tcPr>
          <w:p w14:paraId="26E043BF">
            <w:pPr>
              <w:widowControl/>
              <w:spacing w:line="360" w:lineRule="auto"/>
              <w:jc w:val="center"/>
              <w:rPr>
                <w:rFonts w:ascii="仿宋" w:hAnsi="仿宋" w:eastAsia="仿宋" w:cs="仿宋"/>
                <w:sz w:val="24"/>
                <w:szCs w:val="24"/>
              </w:rPr>
            </w:pPr>
            <w:r>
              <w:rPr>
                <w:rFonts w:hint="eastAsia" w:ascii="仿宋" w:hAnsi="仿宋" w:eastAsia="仿宋" w:cs="仿宋"/>
                <w:sz w:val="24"/>
                <w:szCs w:val="24"/>
              </w:rPr>
              <w:t>556491.08元</w:t>
            </w:r>
          </w:p>
        </w:tc>
      </w:tr>
    </w:tbl>
    <w:p w14:paraId="11C2C0EF">
      <w:pPr>
        <w:pStyle w:val="3"/>
        <w:keepNext w:val="0"/>
        <w:keepLines w:val="0"/>
        <w:spacing w:before="0" w:after="0" w:line="360" w:lineRule="auto"/>
        <w:rPr>
          <w:rFonts w:ascii="仿宋" w:hAnsi="仿宋" w:eastAsia="仿宋" w:cs="仿宋"/>
          <w:bCs w:val="0"/>
          <w:sz w:val="24"/>
          <w:szCs w:val="24"/>
        </w:rPr>
      </w:pPr>
      <w:bookmarkStart w:id="8" w:name="_Toc35393622"/>
      <w:bookmarkStart w:id="9" w:name="_Toc35393791"/>
      <w:bookmarkStart w:id="10" w:name="_Toc28359080"/>
      <w:bookmarkStart w:id="11" w:name="_Toc218430095"/>
      <w:bookmarkStart w:id="12" w:name="_Toc26529"/>
      <w:bookmarkStart w:id="13" w:name="_Toc28359003"/>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68297B">
      <w:pPr>
        <w:spacing w:line="360" w:lineRule="auto"/>
        <w:ind w:left="420" w:leftChars="200"/>
        <w:rPr>
          <w:rFonts w:ascii="仿宋" w:hAnsi="仿宋" w:eastAsia="仿宋" w:cs="仿宋"/>
          <w:sz w:val="24"/>
          <w:szCs w:val="24"/>
        </w:rPr>
      </w:pPr>
      <w:bookmarkStart w:id="14" w:name="_Toc35393792"/>
      <w:bookmarkStart w:id="15" w:name="_Toc28359004"/>
      <w:bookmarkStart w:id="16" w:name="_Toc28359081"/>
      <w:bookmarkStart w:id="17" w:name="_Toc35393623"/>
      <w:r>
        <w:rPr>
          <w:rFonts w:hint="eastAsia" w:ascii="仿宋" w:hAnsi="仿宋" w:eastAsia="仿宋" w:cs="仿宋"/>
          <w:sz w:val="24"/>
          <w:szCs w:val="24"/>
        </w:rPr>
        <w:t>1、投标人须为在中华人民共和国境内（不含港、澳、台地区）注册的独立法定代表人；</w:t>
      </w:r>
    </w:p>
    <w:p w14:paraId="0EF7FD53">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7AF2DD55">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627875CF">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223C1338">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767943F">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7AFB8A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1EC3E198">
      <w:pPr>
        <w:spacing w:line="360" w:lineRule="auto"/>
        <w:ind w:left="420" w:leftChars="200"/>
        <w:rPr>
          <w:rFonts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2673D44A">
      <w:pPr>
        <w:spacing w:line="360" w:lineRule="auto"/>
        <w:ind w:left="482" w:hanging="482" w:hangingChars="200"/>
        <w:outlineLvl w:val="1"/>
        <w:rPr>
          <w:rFonts w:ascii="仿宋" w:hAnsi="仿宋" w:eastAsia="仿宋" w:cs="仿宋"/>
          <w:b/>
          <w:bCs/>
          <w:sz w:val="24"/>
          <w:szCs w:val="24"/>
        </w:rPr>
      </w:pPr>
      <w:bookmarkStart w:id="18" w:name="_Toc218430096"/>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4636F4BA">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35393624"/>
      <w:bookmarkStart w:id="22" w:name="_Toc35393793"/>
      <w:bookmarkStart w:id="23" w:name="_Toc20720"/>
      <w:r>
        <w:rPr>
          <w:rFonts w:hint="eastAsia" w:ascii="仿宋" w:hAnsi="仿宋" w:eastAsia="仿宋" w:cs="仿宋"/>
          <w:sz w:val="24"/>
          <w:szCs w:val="24"/>
        </w:rPr>
        <w:t>时间：2026年1月</w:t>
      </w:r>
      <w:r>
        <w:rPr>
          <w:rFonts w:hint="eastAsia" w:ascii="仿宋" w:hAnsi="仿宋" w:eastAsia="仿宋" w:cs="仿宋"/>
          <w:sz w:val="24"/>
          <w:szCs w:val="24"/>
          <w:lang w:val="en-US" w:eastAsia="zh-CN"/>
        </w:rPr>
        <w:t>6</w:t>
      </w:r>
      <w:r>
        <w:rPr>
          <w:rFonts w:hint="eastAsia" w:ascii="仿宋" w:hAnsi="仿宋" w:eastAsia="仿宋" w:cs="仿宋"/>
          <w:sz w:val="24"/>
          <w:szCs w:val="24"/>
        </w:rPr>
        <w:t>日至2026年1月</w:t>
      </w:r>
      <w:r>
        <w:rPr>
          <w:rFonts w:hint="eastAsia" w:ascii="仿宋" w:hAnsi="仿宋" w:eastAsia="仿宋" w:cs="仿宋"/>
          <w:sz w:val="24"/>
          <w:szCs w:val="24"/>
          <w:lang w:val="en-US" w:eastAsia="zh-CN"/>
        </w:rPr>
        <w:t>14</w:t>
      </w:r>
      <w:r>
        <w:rPr>
          <w:rFonts w:hint="eastAsia" w:ascii="仿宋" w:hAnsi="仿宋" w:eastAsia="仿宋" w:cs="仿宋"/>
          <w:sz w:val="24"/>
          <w:szCs w:val="24"/>
        </w:rPr>
        <w:t>日（北京时间，法定节假日除外）</w:t>
      </w:r>
    </w:p>
    <w:p w14:paraId="6D69DE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4C73D24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33CBCB9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18D55E56">
      <w:pPr>
        <w:pStyle w:val="3"/>
        <w:spacing w:before="0" w:after="0" w:line="360" w:lineRule="auto"/>
        <w:rPr>
          <w:rFonts w:ascii="仿宋" w:hAnsi="仿宋" w:eastAsia="仿宋" w:cs="仿宋"/>
          <w:bCs w:val="0"/>
          <w:sz w:val="24"/>
          <w:szCs w:val="24"/>
        </w:rPr>
      </w:pPr>
      <w:bookmarkStart w:id="24" w:name="_Toc218430097"/>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3D887F03">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截止时间：2026年1月</w:t>
      </w:r>
      <w:r>
        <w:rPr>
          <w:rFonts w:hint="eastAsia" w:ascii="仿宋" w:hAnsi="仿宋" w:eastAsia="仿宋" w:cs="仿宋"/>
          <w:bCs/>
          <w:sz w:val="24"/>
          <w:szCs w:val="24"/>
          <w:lang w:val="en-US" w:eastAsia="zh-CN"/>
        </w:rPr>
        <w:t>15</w:t>
      </w:r>
      <w:bookmarkStart w:id="96" w:name="_GoBack"/>
      <w:bookmarkEnd w:id="96"/>
      <w:r>
        <w:rPr>
          <w:rFonts w:hint="eastAsia" w:ascii="仿宋" w:hAnsi="仿宋" w:eastAsia="仿宋" w:cs="仿宋"/>
          <w:bCs/>
          <w:sz w:val="24"/>
          <w:szCs w:val="24"/>
        </w:rPr>
        <w:t>日10点00分（北京时间）</w:t>
      </w:r>
    </w:p>
    <w:p w14:paraId="7F8BFC2F">
      <w:pPr>
        <w:spacing w:line="360" w:lineRule="auto"/>
        <w:ind w:left="420" w:leftChars="200"/>
        <w:rPr>
          <w:rFonts w:ascii="仿宋" w:hAnsi="仿宋" w:eastAsia="仿宋" w:cs="仿宋"/>
          <w:bCs/>
          <w:sz w:val="24"/>
          <w:szCs w:val="24"/>
        </w:rPr>
      </w:pPr>
      <w:bookmarkStart w:id="25" w:name="_Toc35393625"/>
      <w:bookmarkStart w:id="26" w:name="_Toc28359007"/>
      <w:bookmarkStart w:id="27" w:name="_Toc12960"/>
      <w:bookmarkStart w:id="28" w:name="_Toc35393794"/>
      <w:bookmarkStart w:id="29" w:name="_Toc28359084"/>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2149D507">
      <w:pPr>
        <w:pStyle w:val="3"/>
        <w:spacing w:before="0" w:after="0" w:line="360" w:lineRule="auto"/>
        <w:rPr>
          <w:rFonts w:ascii="仿宋" w:hAnsi="仿宋" w:eastAsia="仿宋" w:cs="仿宋"/>
          <w:bCs w:val="0"/>
          <w:sz w:val="24"/>
          <w:szCs w:val="24"/>
        </w:rPr>
      </w:pPr>
      <w:bookmarkStart w:id="30" w:name="_Toc35393796"/>
      <w:bookmarkStart w:id="31" w:name="_Toc35393627"/>
      <w:bookmarkStart w:id="32" w:name="_Toc25456"/>
      <w:bookmarkStart w:id="33" w:name="_Toc28359085"/>
      <w:bookmarkStart w:id="34" w:name="_Toc28359008"/>
      <w:bookmarkStart w:id="35" w:name="_Toc218430098"/>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34EF24C6">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7B1C5687">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称：抚州市东乡区市政工程有限责任公司</w:t>
      </w:r>
    </w:p>
    <w:p w14:paraId="1A45CB49">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04A2414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联系人：揭先生</w:t>
      </w:r>
    </w:p>
    <w:p w14:paraId="2710AB2A">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联系方式：13197886881</w:t>
      </w:r>
    </w:p>
    <w:p w14:paraId="0628453A">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7401DF3D">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362D1897">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60D21196">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A8685B7">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70A09B52">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560D9589">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5FD868DD">
      <w:pPr>
        <w:pStyle w:val="2"/>
        <w:spacing w:line="460" w:lineRule="exact"/>
        <w:jc w:val="center"/>
        <w:rPr>
          <w:rFonts w:ascii="仿宋" w:hAnsi="仿宋" w:eastAsia="仿宋" w:cs="仿宋"/>
          <w:b/>
          <w:bCs/>
          <w:sz w:val="32"/>
        </w:rPr>
      </w:pPr>
      <w:bookmarkStart w:id="36" w:name="_Toc218430099"/>
      <w:r>
        <w:rPr>
          <w:rFonts w:hint="eastAsia" w:ascii="仿宋" w:hAnsi="仿宋" w:eastAsia="仿宋" w:cs="仿宋"/>
          <w:b/>
          <w:bCs/>
          <w:sz w:val="32"/>
        </w:rPr>
        <w:t>第二章 供应商须知</w:t>
      </w:r>
      <w:bookmarkEnd w:id="36"/>
    </w:p>
    <w:p w14:paraId="7BD4FBEC">
      <w:pPr>
        <w:pStyle w:val="3"/>
        <w:numPr>
          <w:ilvl w:val="0"/>
          <w:numId w:val="1"/>
        </w:numPr>
        <w:spacing w:before="0" w:after="0" w:line="460" w:lineRule="exact"/>
        <w:rPr>
          <w:rFonts w:ascii="仿宋" w:hAnsi="仿宋" w:eastAsia="仿宋" w:cs="仿宋"/>
          <w:sz w:val="28"/>
          <w:szCs w:val="28"/>
        </w:rPr>
      </w:pPr>
      <w:bookmarkStart w:id="37" w:name="_Toc220257383"/>
      <w:bookmarkStart w:id="38" w:name="_Toc218430100"/>
      <w:bookmarkStart w:id="39" w:name="_Toc220403898"/>
      <w:bookmarkStart w:id="40" w:name="_Toc221335709"/>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569B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0138F400">
            <w:pPr>
              <w:spacing w:line="360" w:lineRule="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582CA0BE">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03C131EB">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w:t>
            </w:r>
          </w:p>
        </w:tc>
      </w:tr>
      <w:tr w14:paraId="0BAC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7F871284">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442EC142">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43E8895E">
            <w:pPr>
              <w:spacing w:line="360" w:lineRule="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7FD3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0E2DC6C2">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7F0176BA">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08F74C70">
            <w:pPr>
              <w:spacing w:line="360" w:lineRule="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01E7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75C2BEDE">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31163B02">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3985EA6C">
            <w:pPr>
              <w:spacing w:line="360" w:lineRule="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7885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6E4F751D">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61ABABFF">
            <w:pPr>
              <w:spacing w:line="360" w:lineRule="auto"/>
              <w:jc w:val="center"/>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68D74573">
            <w:pPr>
              <w:spacing w:line="360" w:lineRule="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165D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108EFA4B">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112576D3">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2BB91332">
            <w:pPr>
              <w:spacing w:line="360" w:lineRule="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43E5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7581F439">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71D514FA">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0AFC2787">
            <w:pPr>
              <w:spacing w:line="360" w:lineRule="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378C4255">
            <w:pPr>
              <w:spacing w:line="360" w:lineRule="auto"/>
              <w:rPr>
                <w:rFonts w:ascii="仿宋" w:hAnsi="仿宋" w:eastAsia="仿宋" w:cs="仿宋"/>
                <w:bCs/>
                <w:sz w:val="24"/>
                <w:szCs w:val="24"/>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4E1A5EBB">
            <w:pPr>
              <w:spacing w:line="360" w:lineRule="auto"/>
              <w:rPr>
                <w:rFonts w:ascii="仿宋" w:hAnsi="仿宋" w:eastAsia="仿宋" w:cs="仿宋"/>
                <w:b/>
                <w:bCs/>
                <w:sz w:val="24"/>
              </w:rPr>
            </w:pPr>
            <w:r>
              <w:rPr>
                <w:rFonts w:hint="eastAsia" w:ascii="仿宋" w:hAnsi="仿宋" w:eastAsia="仿宋" w:cs="仿宋"/>
                <w:b/>
                <w:sz w:val="24"/>
              </w:rPr>
              <w:t>谈判保证金:</w:t>
            </w:r>
            <w:r>
              <w:rPr>
                <w:rFonts w:hint="eastAsia" w:ascii="仿宋" w:hAnsi="仿宋" w:eastAsia="仿宋" w:cs="仿宋"/>
                <w:b/>
                <w:bCs/>
                <w:sz w:val="24"/>
              </w:rPr>
              <w:t>人民币壹万元整（小写：10000.00元）；</w:t>
            </w:r>
          </w:p>
          <w:p w14:paraId="4E3FE7F3">
            <w:pPr>
              <w:spacing w:line="360" w:lineRule="auto"/>
              <w:rPr>
                <w:rFonts w:ascii="仿宋" w:hAnsi="仿宋" w:eastAsia="仿宋" w:cs="仿宋"/>
                <w:b/>
                <w:sz w:val="24"/>
                <w:szCs w:val="24"/>
              </w:rPr>
            </w:pPr>
            <w:r>
              <w:rPr>
                <w:rFonts w:hint="eastAsia" w:ascii="仿宋" w:hAnsi="仿宋" w:eastAsia="仿宋" w:cs="仿宋"/>
                <w:b/>
                <w:sz w:val="24"/>
              </w:rPr>
              <w:t>谈判保证金转入账户：</w:t>
            </w:r>
            <w:r>
              <w:rPr>
                <w:rFonts w:hint="eastAsia" w:ascii="仿宋" w:hAnsi="仿宋" w:eastAsia="仿宋" w:cs="仿宋"/>
                <w:b/>
                <w:sz w:val="24"/>
                <w:szCs w:val="24"/>
              </w:rPr>
              <w:t xml:space="preserve"> </w:t>
            </w:r>
          </w:p>
          <w:p w14:paraId="676C2087">
            <w:pPr>
              <w:spacing w:line="360" w:lineRule="auto"/>
              <w:rPr>
                <w:rFonts w:ascii="仿宋" w:hAnsi="仿宋" w:eastAsia="仿宋" w:cs="仿宋"/>
                <w:b/>
                <w:sz w:val="24"/>
                <w:szCs w:val="24"/>
              </w:rPr>
            </w:pPr>
            <w:r>
              <w:rPr>
                <w:rFonts w:hint="eastAsia" w:ascii="仿宋" w:hAnsi="仿宋" w:eastAsia="仿宋" w:cs="仿宋"/>
                <w:b/>
                <w:sz w:val="24"/>
                <w:szCs w:val="24"/>
              </w:rPr>
              <w:t>1.账户名：抚州市公共资源交易中心东乡分中心</w:t>
            </w:r>
          </w:p>
          <w:p w14:paraId="2CDC7A8D">
            <w:pPr>
              <w:spacing w:line="360" w:lineRule="auto"/>
              <w:rPr>
                <w:rFonts w:ascii="仿宋" w:hAnsi="仿宋" w:eastAsia="仿宋" w:cs="仿宋"/>
                <w:b/>
                <w:sz w:val="24"/>
                <w:szCs w:val="24"/>
              </w:rPr>
            </w:pPr>
            <w:r>
              <w:rPr>
                <w:rFonts w:hint="eastAsia" w:ascii="仿宋" w:hAnsi="仿宋" w:eastAsia="仿宋" w:cs="仿宋"/>
                <w:b/>
                <w:sz w:val="24"/>
                <w:szCs w:val="24"/>
              </w:rPr>
              <w:t xml:space="preserve">开户行：工商银行东乡支行 </w:t>
            </w:r>
          </w:p>
          <w:p w14:paraId="6B3A7882">
            <w:pPr>
              <w:spacing w:line="360" w:lineRule="auto"/>
              <w:rPr>
                <w:rFonts w:ascii="仿宋" w:hAnsi="仿宋" w:eastAsia="仿宋" w:cs="仿宋"/>
                <w:b/>
                <w:sz w:val="24"/>
                <w:szCs w:val="24"/>
              </w:rPr>
            </w:pPr>
            <w:r>
              <w:rPr>
                <w:rFonts w:hint="eastAsia" w:ascii="仿宋" w:hAnsi="仿宋" w:eastAsia="仿宋" w:cs="仿宋"/>
                <w:b/>
                <w:sz w:val="24"/>
                <w:szCs w:val="24"/>
              </w:rPr>
              <w:t>银行账号：1511207029200052687</w:t>
            </w:r>
          </w:p>
          <w:p w14:paraId="2219AE07">
            <w:pPr>
              <w:spacing w:line="360" w:lineRule="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07C6FD84">
            <w:pPr>
              <w:spacing w:line="360" w:lineRule="auto"/>
              <w:rPr>
                <w:rFonts w:ascii="仿宋" w:hAnsi="仿宋" w:eastAsia="仿宋" w:cs="仿宋"/>
                <w:b/>
                <w:sz w:val="24"/>
                <w:szCs w:val="24"/>
              </w:rPr>
            </w:pPr>
            <w:r>
              <w:rPr>
                <w:rFonts w:hint="eastAsia" w:ascii="仿宋" w:hAnsi="仿宋" w:eastAsia="仿宋" w:cs="仿宋"/>
                <w:b/>
                <w:sz w:val="24"/>
                <w:szCs w:val="24"/>
              </w:rPr>
              <w:t>开户行：农业银行东乡支行</w:t>
            </w:r>
          </w:p>
          <w:p w14:paraId="034460D6">
            <w:pPr>
              <w:spacing w:line="360" w:lineRule="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34512D1A">
            <w:pPr>
              <w:spacing w:line="360" w:lineRule="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78FD32F1">
            <w:pPr>
              <w:spacing w:line="360" w:lineRule="auto"/>
              <w:rPr>
                <w:rFonts w:ascii="仿宋" w:hAnsi="仿宋" w:eastAsia="仿宋" w:cs="仿宋"/>
                <w:b/>
                <w:sz w:val="24"/>
                <w:szCs w:val="24"/>
              </w:rPr>
            </w:pPr>
            <w:r>
              <w:rPr>
                <w:rFonts w:hint="eastAsia" w:ascii="仿宋" w:hAnsi="仿宋" w:eastAsia="仿宋" w:cs="仿宋"/>
                <w:b/>
                <w:sz w:val="24"/>
                <w:szCs w:val="24"/>
              </w:rPr>
              <w:t>开户行：中国银行东乡支行</w:t>
            </w:r>
          </w:p>
          <w:p w14:paraId="5BD893A3">
            <w:pPr>
              <w:spacing w:line="360" w:lineRule="auto"/>
              <w:rPr>
                <w:rFonts w:ascii="仿宋" w:hAnsi="仿宋" w:eastAsia="仿宋" w:cs="仿宋"/>
                <w:b/>
                <w:sz w:val="24"/>
                <w:szCs w:val="24"/>
              </w:rPr>
            </w:pPr>
            <w:r>
              <w:rPr>
                <w:rFonts w:hint="eastAsia" w:ascii="仿宋" w:hAnsi="仿宋" w:eastAsia="仿宋" w:cs="仿宋"/>
                <w:b/>
                <w:sz w:val="24"/>
                <w:szCs w:val="24"/>
              </w:rPr>
              <w:t>银行账号：194717127051</w:t>
            </w:r>
          </w:p>
          <w:p w14:paraId="563C5F66">
            <w:pPr>
              <w:spacing w:line="360" w:lineRule="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584C6727">
            <w:pPr>
              <w:spacing w:line="360" w:lineRule="auto"/>
              <w:rPr>
                <w:rFonts w:ascii="仿宋" w:hAnsi="仿宋" w:eastAsia="仿宋" w:cs="仿宋"/>
                <w:b/>
                <w:sz w:val="24"/>
                <w:szCs w:val="24"/>
              </w:rPr>
            </w:pPr>
            <w:r>
              <w:rPr>
                <w:rFonts w:hint="eastAsia" w:ascii="仿宋" w:hAnsi="仿宋" w:eastAsia="仿宋" w:cs="仿宋"/>
                <w:b/>
                <w:sz w:val="24"/>
                <w:szCs w:val="24"/>
              </w:rPr>
              <w:t>开户行：建设银行东乡支行</w:t>
            </w:r>
          </w:p>
          <w:p w14:paraId="1C5BB295">
            <w:pPr>
              <w:spacing w:line="360" w:lineRule="auto"/>
              <w:rPr>
                <w:rFonts w:ascii="仿宋" w:hAnsi="仿宋" w:eastAsia="仿宋" w:cs="仿宋"/>
                <w:b/>
                <w:sz w:val="24"/>
                <w:szCs w:val="24"/>
              </w:rPr>
            </w:pPr>
            <w:r>
              <w:rPr>
                <w:rFonts w:hint="eastAsia" w:ascii="仿宋" w:hAnsi="仿宋" w:eastAsia="仿宋" w:cs="仿宋"/>
                <w:b/>
                <w:sz w:val="24"/>
                <w:szCs w:val="24"/>
              </w:rPr>
              <w:t>帐号：36001551210052503110</w:t>
            </w:r>
          </w:p>
          <w:p w14:paraId="300FDA4B">
            <w:pPr>
              <w:spacing w:line="360" w:lineRule="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58F34D18">
            <w:pPr>
              <w:spacing w:line="360" w:lineRule="auto"/>
              <w:rPr>
                <w:rFonts w:ascii="仿宋" w:hAnsi="仿宋" w:eastAsia="仿宋" w:cs="仿宋"/>
                <w:b/>
                <w:sz w:val="24"/>
                <w:szCs w:val="24"/>
              </w:rPr>
            </w:pPr>
            <w:r>
              <w:rPr>
                <w:rFonts w:hint="eastAsia" w:ascii="仿宋" w:hAnsi="仿宋" w:eastAsia="仿宋" w:cs="仿宋"/>
                <w:b/>
                <w:sz w:val="24"/>
                <w:szCs w:val="24"/>
              </w:rPr>
              <w:t>开户行：上饶银行东乡支行</w:t>
            </w:r>
          </w:p>
          <w:p w14:paraId="614FE89A">
            <w:pPr>
              <w:spacing w:line="360" w:lineRule="auto"/>
              <w:rPr>
                <w:rFonts w:ascii="仿宋" w:hAnsi="仿宋" w:eastAsia="仿宋" w:cs="仿宋"/>
                <w:b/>
                <w:sz w:val="24"/>
                <w:szCs w:val="24"/>
              </w:rPr>
            </w:pPr>
            <w:r>
              <w:rPr>
                <w:rFonts w:hint="eastAsia" w:ascii="仿宋" w:hAnsi="仿宋" w:eastAsia="仿宋" w:cs="仿宋"/>
                <w:b/>
                <w:sz w:val="24"/>
                <w:szCs w:val="24"/>
              </w:rPr>
              <w:t>帐号：206603110000000178</w:t>
            </w:r>
          </w:p>
          <w:p w14:paraId="0E6B5918">
            <w:pPr>
              <w:spacing w:line="360" w:lineRule="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7E8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BD42AD1">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2B26DC7">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531D29B7">
            <w:pPr>
              <w:spacing w:line="360" w:lineRule="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67D9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4F45DC32">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465275EB">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5EA0BC18">
            <w:pPr>
              <w:spacing w:line="360" w:lineRule="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正本1份、副本2份、电子文件一份（形式：U盘，内容为正本加盖公章之后扫描件）</w:t>
            </w:r>
          </w:p>
          <w:p w14:paraId="2C2E016E">
            <w:pPr>
              <w:spacing w:line="360" w:lineRule="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0935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AAAF4E8">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0E2B9A66">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0A0F9523">
            <w:pPr>
              <w:spacing w:line="360" w:lineRule="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2DE6956F">
            <w:pPr>
              <w:spacing w:line="360" w:lineRule="auto"/>
              <w:rPr>
                <w:rFonts w:ascii="仿宋" w:hAnsi="仿宋" w:eastAsia="仿宋" w:cs="仿宋"/>
                <w:sz w:val="24"/>
                <w:szCs w:val="24"/>
              </w:rPr>
            </w:pPr>
            <w:r>
              <w:rPr>
                <w:rFonts w:hint="eastAsia" w:ascii="仿宋" w:hAnsi="仿宋" w:eastAsia="仿宋" w:cs="仿宋"/>
                <w:sz w:val="24"/>
                <w:szCs w:val="24"/>
              </w:rPr>
              <w:t>谈判时间：详见“第一章 谈判邀请”</w:t>
            </w:r>
          </w:p>
          <w:p w14:paraId="6F1BB896">
            <w:pPr>
              <w:spacing w:line="360" w:lineRule="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65B5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3700211">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25FC6426">
            <w:pPr>
              <w:spacing w:line="360" w:lineRule="auto"/>
              <w:jc w:val="center"/>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9EB1F93">
            <w:pPr>
              <w:spacing w:line="360" w:lineRule="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4069DDD9">
            <w:pPr>
              <w:spacing w:line="360" w:lineRule="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7B39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1EA57CD0">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289EE19B">
            <w:pPr>
              <w:spacing w:line="360" w:lineRule="auto"/>
              <w:jc w:val="center"/>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01A9A987">
            <w:pPr>
              <w:adjustRightInd w:val="0"/>
              <w:snapToGrid w:val="0"/>
              <w:spacing w:line="360" w:lineRule="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19AAEAB9">
            <w:pPr>
              <w:adjustRightInd w:val="0"/>
              <w:snapToGrid w:val="0"/>
              <w:spacing w:line="360" w:lineRule="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3E14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5C89156">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1764FE54">
            <w:pPr>
              <w:spacing w:line="360" w:lineRule="auto"/>
              <w:jc w:val="center"/>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36044C2D">
            <w:pPr>
              <w:pStyle w:val="12"/>
              <w:spacing w:line="360" w:lineRule="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3AE2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C6BCFF3">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069000B9">
            <w:pPr>
              <w:spacing w:line="360" w:lineRule="auto"/>
              <w:jc w:val="center"/>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7160FB08">
            <w:pPr>
              <w:spacing w:line="360" w:lineRule="auto"/>
              <w:rPr>
                <w:rFonts w:ascii="仿宋" w:hAnsi="仿宋" w:eastAsia="仿宋" w:cs="仿宋"/>
                <w:sz w:val="24"/>
                <w:szCs w:val="24"/>
              </w:rPr>
            </w:pPr>
            <w:r>
              <w:rPr>
                <w:rFonts w:hint="eastAsia" w:ascii="仿宋" w:hAnsi="仿宋" w:eastAsia="仿宋" w:cs="仿宋"/>
                <w:b/>
                <w:sz w:val="24"/>
                <w:szCs w:val="24"/>
              </w:rPr>
              <w:t>采购代理服务费：固定价6000元整，向中标单位收取。</w:t>
            </w:r>
          </w:p>
        </w:tc>
      </w:tr>
    </w:tbl>
    <w:p w14:paraId="2506618B">
      <w:pPr>
        <w:rPr>
          <w:rFonts w:ascii="仿宋" w:hAnsi="仿宋" w:eastAsia="仿宋" w:cs="仿宋"/>
          <w:sz w:val="28"/>
          <w:szCs w:val="28"/>
        </w:rPr>
      </w:pPr>
      <w:r>
        <w:rPr>
          <w:rFonts w:hint="eastAsia" w:ascii="仿宋" w:hAnsi="仿宋" w:eastAsia="仿宋" w:cs="仿宋"/>
          <w:sz w:val="28"/>
          <w:szCs w:val="28"/>
        </w:rPr>
        <w:br w:type="page"/>
      </w:r>
    </w:p>
    <w:p w14:paraId="156E3D4D">
      <w:pPr>
        <w:pStyle w:val="3"/>
        <w:spacing w:before="0" w:after="0" w:line="460" w:lineRule="exact"/>
        <w:jc w:val="center"/>
        <w:rPr>
          <w:rFonts w:ascii="仿宋" w:hAnsi="仿宋" w:eastAsia="仿宋" w:cs="仿宋"/>
          <w:sz w:val="28"/>
          <w:szCs w:val="28"/>
        </w:rPr>
      </w:pPr>
      <w:bookmarkStart w:id="41" w:name="_Toc218430101"/>
      <w:r>
        <w:rPr>
          <w:rFonts w:hint="eastAsia" w:ascii="仿宋" w:hAnsi="仿宋" w:eastAsia="仿宋" w:cs="仿宋"/>
          <w:sz w:val="28"/>
          <w:szCs w:val="28"/>
        </w:rPr>
        <w:t>二、说明</w:t>
      </w:r>
      <w:bookmarkEnd w:id="41"/>
    </w:p>
    <w:p w14:paraId="54D01185">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5A4E7491">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401A04B1">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463404AA">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726EC84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3FACB4F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3BF181C1">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44D1508F">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1EA503E5">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4B5005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B434BC">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D96336E">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1755FD88">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C2A4E7">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6849A67E">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4BA09EE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73DEC66E">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4DBB3C3F">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6918897C">
      <w:pPr>
        <w:pStyle w:val="3"/>
        <w:spacing w:before="0" w:after="0" w:line="460" w:lineRule="exact"/>
        <w:ind w:firstLine="3238" w:firstLineChars="1152"/>
        <w:jc w:val="left"/>
        <w:rPr>
          <w:rFonts w:ascii="仿宋" w:hAnsi="仿宋" w:eastAsia="仿宋" w:cs="仿宋"/>
          <w:sz w:val="28"/>
          <w:szCs w:val="28"/>
        </w:rPr>
      </w:pPr>
      <w:bookmarkStart w:id="42" w:name="_Toc218430102"/>
      <w:r>
        <w:rPr>
          <w:rFonts w:hint="eastAsia" w:ascii="仿宋" w:hAnsi="仿宋" w:eastAsia="仿宋" w:cs="仿宋"/>
          <w:sz w:val="28"/>
          <w:szCs w:val="28"/>
        </w:rPr>
        <w:t>三、 谈判文件</w:t>
      </w:r>
      <w:bookmarkEnd w:id="42"/>
    </w:p>
    <w:p w14:paraId="777F0373">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1F631890">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1AB7C6DA">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046DCC3E">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AF8CDAE">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1CFA76B0">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1F5D07B3">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68846659">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2F9A3EC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2D4121E">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31DF27D9">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290BE30">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73A7F0B0">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87D0A1F">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3F5003D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0EE999C1">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25FBD3FD">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09EEC5A">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5A13081E">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60E7336F">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66B25FB9">
      <w:pPr>
        <w:pStyle w:val="3"/>
        <w:spacing w:before="0" w:after="0" w:line="460" w:lineRule="exact"/>
        <w:ind w:firstLine="3238" w:firstLineChars="1152"/>
        <w:jc w:val="left"/>
        <w:rPr>
          <w:rFonts w:ascii="仿宋" w:hAnsi="仿宋" w:eastAsia="仿宋" w:cs="仿宋"/>
          <w:sz w:val="28"/>
          <w:szCs w:val="28"/>
        </w:rPr>
      </w:pPr>
      <w:bookmarkStart w:id="46" w:name="_Toc218430103"/>
      <w:r>
        <w:rPr>
          <w:rFonts w:hint="eastAsia" w:ascii="仿宋" w:hAnsi="仿宋" w:eastAsia="仿宋" w:cs="仿宋"/>
          <w:sz w:val="28"/>
          <w:szCs w:val="28"/>
        </w:rPr>
        <w:t>四、响应文件的编制</w:t>
      </w:r>
      <w:bookmarkEnd w:id="46"/>
    </w:p>
    <w:p w14:paraId="46CD2F71">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5770F27C">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67CF334D">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7BD0C5F0">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68E0ECFD">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5A50CEDF">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718CD1D9">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050A77E4">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706C2680">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0405BAC9">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43094AC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1C90FCFB">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14F8CC64">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296E20CB">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798FC485">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6D569B7F">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448BB5BE">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66DB10DD">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11803993">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27884B">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28AE21C2">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7106B225">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21BCF6C5">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05FB1FAC">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7A5AB8DE">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406A5D64">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5CE49C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0D3C91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F15D366">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3784A008">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5738E0C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1076B16E">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0AB64AF2">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48DC74CA">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6F6D813C">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5A7A7BB3">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EF7389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648C48D5">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3A886CC3">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D519CB4">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01F3D9E8">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330DC2A5">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50E3148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2D9B1E79">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16926B5E">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5E331887">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74EC3114">
      <w:pPr>
        <w:pStyle w:val="3"/>
        <w:spacing w:before="0" w:after="0" w:line="460" w:lineRule="exact"/>
        <w:ind w:firstLine="3238" w:firstLineChars="1152"/>
        <w:jc w:val="left"/>
        <w:rPr>
          <w:rFonts w:ascii="仿宋" w:hAnsi="仿宋" w:eastAsia="仿宋" w:cs="仿宋"/>
          <w:sz w:val="28"/>
          <w:szCs w:val="28"/>
        </w:rPr>
      </w:pPr>
      <w:bookmarkStart w:id="47" w:name="_Toc218430104"/>
      <w:r>
        <w:rPr>
          <w:rFonts w:hint="eastAsia" w:ascii="仿宋" w:hAnsi="仿宋" w:eastAsia="仿宋" w:cs="仿宋"/>
          <w:sz w:val="28"/>
          <w:szCs w:val="28"/>
        </w:rPr>
        <w:t>五、 响应文件的递交</w:t>
      </w:r>
      <w:bookmarkEnd w:id="47"/>
    </w:p>
    <w:p w14:paraId="3B98FCAB">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7B8CA27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264D858">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5F19EF2A">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1866A8E7">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0412D5EF">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7044910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5164A444">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4C8A79C0">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5E142F3B">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71D80B21">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389C74FC">
      <w:pPr>
        <w:pStyle w:val="3"/>
        <w:spacing w:before="0" w:after="0" w:line="460" w:lineRule="exact"/>
        <w:ind w:firstLine="3238" w:firstLineChars="1152"/>
        <w:jc w:val="left"/>
        <w:rPr>
          <w:rFonts w:ascii="仿宋" w:hAnsi="仿宋" w:eastAsia="仿宋" w:cs="仿宋"/>
          <w:sz w:val="28"/>
          <w:szCs w:val="28"/>
        </w:rPr>
      </w:pPr>
      <w:bookmarkStart w:id="48" w:name="_Toc218430105"/>
      <w:r>
        <w:rPr>
          <w:rFonts w:hint="eastAsia" w:ascii="仿宋" w:hAnsi="仿宋" w:eastAsia="仿宋" w:cs="仿宋"/>
          <w:sz w:val="28"/>
          <w:szCs w:val="28"/>
        </w:rPr>
        <w:t>六、 谈判</w:t>
      </w:r>
      <w:bookmarkEnd w:id="48"/>
    </w:p>
    <w:p w14:paraId="75EF4B74">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F00DF2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7F0092CA">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E0DB6F2">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18A6D87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6D4A0439">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6C98B038">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5BB6FDF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2960D7F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0FD99624">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14F14194">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1505AC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7B2BC6CE">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A741F6C">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48273B3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60B3C91B">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3F9B2354">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14FE05EF">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EB7116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5583AE4D">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23D9B09B">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7D7A09DD">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52146CE7">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DB9342">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5B890CD1">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6D0BB3D0">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5A623A2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776101E1">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3E66A69F">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080BEFE8">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69ABC6F4">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1186DDEE">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4C237386">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2C8394A5">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0A605D08">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1B61190A">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251CC170">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760FE7CF">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6BDAFBB7">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387781D1">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4620CA2A">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33F61C77">
      <w:pPr>
        <w:pStyle w:val="3"/>
        <w:spacing w:before="0" w:after="0" w:line="460" w:lineRule="exact"/>
        <w:ind w:firstLine="2389" w:firstLineChars="850"/>
        <w:jc w:val="left"/>
        <w:rPr>
          <w:rFonts w:ascii="仿宋" w:hAnsi="仿宋" w:eastAsia="仿宋" w:cs="仿宋"/>
          <w:sz w:val="28"/>
          <w:szCs w:val="28"/>
        </w:rPr>
      </w:pPr>
      <w:bookmarkStart w:id="51" w:name="_Toc218430106"/>
      <w:r>
        <w:rPr>
          <w:rFonts w:hint="eastAsia" w:ascii="仿宋" w:hAnsi="仿宋" w:eastAsia="仿宋" w:cs="仿宋"/>
          <w:sz w:val="28"/>
          <w:szCs w:val="28"/>
        </w:rPr>
        <w:t>七、推荐成交候选供应商、确定成交供应商</w:t>
      </w:r>
      <w:bookmarkEnd w:id="50"/>
      <w:bookmarkEnd w:id="51"/>
    </w:p>
    <w:p w14:paraId="5815BBAA">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B3104DB">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3F1A202E">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5A7B37F7">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59E7022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10AEDFE4">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44B9B127">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53FD8268">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8430107"/>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940A5F2">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12CB6D0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8A2E125">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6812A2D4">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28A861A4">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2D101D7A">
      <w:pPr>
        <w:pStyle w:val="3"/>
        <w:spacing w:before="0" w:after="0" w:line="460" w:lineRule="exact"/>
        <w:ind w:firstLine="3238" w:firstLineChars="1152"/>
        <w:jc w:val="left"/>
        <w:rPr>
          <w:rFonts w:ascii="仿宋" w:hAnsi="仿宋" w:eastAsia="仿宋" w:cs="仿宋"/>
          <w:sz w:val="28"/>
          <w:szCs w:val="28"/>
        </w:rPr>
      </w:pPr>
      <w:bookmarkStart w:id="55" w:name="_Toc218430108"/>
      <w:r>
        <w:rPr>
          <w:rFonts w:hint="eastAsia" w:ascii="仿宋" w:hAnsi="仿宋" w:eastAsia="仿宋" w:cs="仿宋"/>
          <w:sz w:val="28"/>
          <w:szCs w:val="28"/>
        </w:rPr>
        <w:t>九、履约保证金、签订合同</w:t>
      </w:r>
      <w:bookmarkEnd w:id="55"/>
    </w:p>
    <w:p w14:paraId="6D18DEEB">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02CEFA64">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31968882">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3EE817A2">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05CAADE1">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2B9881A0">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63D9E75B">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2C77C99D">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58362F07">
      <w:pPr>
        <w:pStyle w:val="3"/>
        <w:spacing w:before="0" w:after="0" w:line="420" w:lineRule="exact"/>
        <w:jc w:val="center"/>
        <w:rPr>
          <w:rFonts w:ascii="仿宋" w:hAnsi="仿宋" w:eastAsia="仿宋" w:cs="仿宋"/>
          <w:sz w:val="28"/>
          <w:szCs w:val="28"/>
        </w:rPr>
      </w:pPr>
      <w:bookmarkStart w:id="56" w:name="_Toc218430109"/>
      <w:r>
        <w:rPr>
          <w:rFonts w:hint="eastAsia" w:ascii="仿宋" w:hAnsi="仿宋" w:eastAsia="仿宋" w:cs="仿宋"/>
          <w:sz w:val="28"/>
          <w:szCs w:val="28"/>
        </w:rPr>
        <w:t>十、询问和质疑</w:t>
      </w:r>
      <w:bookmarkEnd w:id="56"/>
    </w:p>
    <w:p w14:paraId="3134E6F0">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2AF12D41">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33AED96">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21A9680C">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3B0926C5">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3C50A15B">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4149461C">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0C9BAD41">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1A17441F">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1B85263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693F0BF8">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57A7E687">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5B25AC0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13F5CE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5BC19A57">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63F0CBF7">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7BE0275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6FCF1FF9">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7E86F368">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6FA8BC1C">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4EB12E9C">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B27C93B">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27DC8DB4">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7ED7830A">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6510AFA6">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0272D429">
      <w:pPr>
        <w:pStyle w:val="3"/>
        <w:spacing w:before="0" w:after="0" w:line="460" w:lineRule="exact"/>
        <w:jc w:val="center"/>
        <w:rPr>
          <w:rFonts w:ascii="仿宋" w:hAnsi="仿宋" w:eastAsia="仿宋" w:cs="仿宋"/>
          <w:sz w:val="28"/>
          <w:szCs w:val="28"/>
        </w:rPr>
      </w:pPr>
      <w:bookmarkStart w:id="60" w:name="_Toc218430110"/>
      <w:r>
        <w:rPr>
          <w:rFonts w:hint="eastAsia" w:ascii="仿宋" w:hAnsi="仿宋" w:eastAsia="仿宋" w:cs="仿宋"/>
          <w:sz w:val="28"/>
          <w:szCs w:val="28"/>
        </w:rPr>
        <w:t>十一、采购代理服务费</w:t>
      </w:r>
      <w:bookmarkEnd w:id="57"/>
      <w:bookmarkEnd w:id="60"/>
    </w:p>
    <w:p w14:paraId="49AD30AC">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1E85486A">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2FE861C3">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6CA4CE2E">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788C7AE5">
      <w:pPr>
        <w:pStyle w:val="3"/>
        <w:spacing w:before="0" w:after="0" w:line="460" w:lineRule="exact"/>
        <w:jc w:val="center"/>
        <w:rPr>
          <w:rFonts w:ascii="仿宋" w:hAnsi="仿宋" w:eastAsia="仿宋" w:cs="仿宋"/>
          <w:sz w:val="28"/>
          <w:szCs w:val="28"/>
        </w:rPr>
      </w:pPr>
      <w:bookmarkStart w:id="63" w:name="_Toc218430111"/>
      <w:r>
        <w:rPr>
          <w:rFonts w:hint="eastAsia" w:ascii="仿宋" w:hAnsi="仿宋" w:eastAsia="仿宋" w:cs="仿宋"/>
          <w:sz w:val="28"/>
          <w:szCs w:val="28"/>
        </w:rPr>
        <w:t>十二、附则</w:t>
      </w:r>
      <w:bookmarkEnd w:id="61"/>
      <w:bookmarkEnd w:id="63"/>
    </w:p>
    <w:p w14:paraId="63D0BB7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37A70782">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59AD4ADD">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18430112"/>
      <w:bookmarkStart w:id="67" w:name="_Toc225565935"/>
      <w:bookmarkStart w:id="68" w:name="_Toc387418052"/>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5003FAFC">
      <w:pPr>
        <w:pStyle w:val="8"/>
        <w:rPr>
          <w:rFonts w:hAnsi="宋体"/>
          <w:b/>
          <w:bCs/>
          <w:sz w:val="32"/>
          <w:szCs w:val="32"/>
        </w:rPr>
      </w:pPr>
    </w:p>
    <w:p w14:paraId="1F5864DE">
      <w:pPr>
        <w:spacing w:line="440" w:lineRule="exact"/>
        <w:jc w:val="center"/>
        <w:rPr>
          <w:rFonts w:ascii="仿宋" w:hAnsi="仿宋" w:eastAsia="仿宋" w:cs="宋体"/>
          <w:sz w:val="44"/>
          <w:szCs w:val="44"/>
        </w:rPr>
      </w:pPr>
    </w:p>
    <w:p w14:paraId="49EFAEBE">
      <w:pPr>
        <w:spacing w:line="440" w:lineRule="exact"/>
        <w:jc w:val="center"/>
        <w:rPr>
          <w:rFonts w:ascii="仿宋" w:hAnsi="仿宋" w:eastAsia="仿宋" w:cs="宋体"/>
          <w:sz w:val="44"/>
          <w:szCs w:val="44"/>
        </w:rPr>
      </w:pPr>
    </w:p>
    <w:p w14:paraId="6F7FBCEA">
      <w:pPr>
        <w:spacing w:line="520" w:lineRule="exact"/>
        <w:jc w:val="center"/>
        <w:rPr>
          <w:rFonts w:ascii="仿宋" w:hAnsi="仿宋" w:eastAsia="仿宋" w:cs="宋体"/>
          <w:sz w:val="44"/>
          <w:szCs w:val="44"/>
        </w:rPr>
      </w:pPr>
    </w:p>
    <w:p w14:paraId="4706C2A3">
      <w:pPr>
        <w:spacing w:line="520" w:lineRule="exact"/>
        <w:jc w:val="center"/>
        <w:rPr>
          <w:rFonts w:ascii="仿宋" w:hAnsi="仿宋" w:eastAsia="仿宋" w:cs="宋体"/>
          <w:sz w:val="44"/>
          <w:szCs w:val="44"/>
        </w:rPr>
      </w:pPr>
      <w:r>
        <w:rPr>
          <w:rFonts w:hint="eastAsia" w:ascii="仿宋" w:hAnsi="仿宋" w:eastAsia="仿宋" w:cs="宋体"/>
          <w:sz w:val="44"/>
          <w:szCs w:val="44"/>
        </w:rPr>
        <w:t>抚州市东乡区市政工程有限责任公司</w:t>
      </w:r>
    </w:p>
    <w:p w14:paraId="61A1494D">
      <w:pPr>
        <w:spacing w:line="520" w:lineRule="exact"/>
        <w:jc w:val="center"/>
        <w:rPr>
          <w:rFonts w:ascii="仿宋" w:hAnsi="仿宋" w:eastAsia="仿宋" w:cs="宋体"/>
          <w:sz w:val="44"/>
          <w:szCs w:val="44"/>
        </w:rPr>
      </w:pPr>
    </w:p>
    <w:p w14:paraId="136DF91F">
      <w:pPr>
        <w:spacing w:line="440" w:lineRule="exact"/>
        <w:jc w:val="center"/>
        <w:rPr>
          <w:rFonts w:ascii="仿宋" w:hAnsi="仿宋" w:eastAsia="仿宋" w:cs="宋体"/>
          <w:sz w:val="44"/>
          <w:szCs w:val="44"/>
        </w:rPr>
      </w:pPr>
    </w:p>
    <w:p w14:paraId="6467241C">
      <w:pPr>
        <w:spacing w:line="440" w:lineRule="exact"/>
        <w:jc w:val="center"/>
        <w:rPr>
          <w:rFonts w:ascii="仿宋" w:hAnsi="仿宋" w:eastAsia="仿宋" w:cs="宋体"/>
          <w:sz w:val="44"/>
          <w:szCs w:val="44"/>
        </w:rPr>
      </w:pPr>
    </w:p>
    <w:p w14:paraId="145CA263">
      <w:pPr>
        <w:spacing w:line="440" w:lineRule="exact"/>
        <w:jc w:val="center"/>
        <w:rPr>
          <w:rFonts w:ascii="仿宋" w:hAnsi="仿宋" w:eastAsia="仿宋" w:cs="宋体"/>
          <w:sz w:val="44"/>
          <w:szCs w:val="44"/>
        </w:rPr>
      </w:pPr>
    </w:p>
    <w:p w14:paraId="76807505">
      <w:pPr>
        <w:spacing w:line="440" w:lineRule="exact"/>
        <w:jc w:val="center"/>
        <w:rPr>
          <w:rFonts w:ascii="仿宋" w:hAnsi="仿宋" w:eastAsia="仿宋" w:cs="宋体"/>
          <w:sz w:val="44"/>
          <w:szCs w:val="44"/>
        </w:rPr>
      </w:pPr>
    </w:p>
    <w:p w14:paraId="4CFAD52D">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AF360D7">
      <w:pPr>
        <w:spacing w:line="440" w:lineRule="exact"/>
        <w:jc w:val="center"/>
        <w:rPr>
          <w:rFonts w:ascii="仿宋" w:hAnsi="仿宋" w:eastAsia="仿宋" w:cs="宋体"/>
          <w:sz w:val="44"/>
          <w:szCs w:val="44"/>
        </w:rPr>
      </w:pPr>
    </w:p>
    <w:p w14:paraId="1A180281">
      <w:pPr>
        <w:pStyle w:val="59"/>
        <w:spacing w:before="120" w:after="120" w:line="440" w:lineRule="exact"/>
        <w:rPr>
          <w:rFonts w:ascii="仿宋" w:hAnsi="仿宋" w:eastAsia="仿宋" w:cs="宋体"/>
          <w:sz w:val="44"/>
          <w:szCs w:val="44"/>
        </w:rPr>
      </w:pPr>
    </w:p>
    <w:p w14:paraId="28C84E9C">
      <w:pPr>
        <w:spacing w:line="440" w:lineRule="exact"/>
        <w:rPr>
          <w:rFonts w:ascii="仿宋" w:hAnsi="仿宋" w:eastAsia="仿宋" w:cs="宋体"/>
          <w:sz w:val="44"/>
          <w:szCs w:val="44"/>
        </w:rPr>
      </w:pPr>
    </w:p>
    <w:p w14:paraId="4346AC76">
      <w:pPr>
        <w:spacing w:line="440" w:lineRule="exact"/>
        <w:rPr>
          <w:rFonts w:ascii="仿宋" w:hAnsi="仿宋" w:eastAsia="仿宋" w:cs="宋体"/>
          <w:sz w:val="44"/>
          <w:szCs w:val="44"/>
        </w:rPr>
      </w:pPr>
    </w:p>
    <w:p w14:paraId="4B6E7EAD">
      <w:pPr>
        <w:spacing w:line="440" w:lineRule="exact"/>
        <w:rPr>
          <w:rFonts w:ascii="仿宋" w:hAnsi="仿宋" w:eastAsia="仿宋" w:cs="宋体"/>
          <w:sz w:val="44"/>
          <w:szCs w:val="44"/>
        </w:rPr>
      </w:pPr>
    </w:p>
    <w:p w14:paraId="79C1DEF1">
      <w:pPr>
        <w:spacing w:line="440" w:lineRule="exact"/>
        <w:rPr>
          <w:rFonts w:ascii="仿宋" w:hAnsi="仿宋" w:eastAsia="仿宋" w:cs="宋体"/>
          <w:sz w:val="44"/>
          <w:szCs w:val="44"/>
        </w:rPr>
      </w:pPr>
    </w:p>
    <w:p w14:paraId="4660E670">
      <w:pPr>
        <w:spacing w:line="440" w:lineRule="exact"/>
        <w:rPr>
          <w:rFonts w:ascii="仿宋" w:hAnsi="仿宋" w:eastAsia="仿宋" w:cs="宋体"/>
          <w:sz w:val="44"/>
          <w:szCs w:val="44"/>
        </w:rPr>
      </w:pPr>
    </w:p>
    <w:p w14:paraId="130AC673">
      <w:pPr>
        <w:pStyle w:val="59"/>
        <w:spacing w:before="120" w:after="120" w:line="440" w:lineRule="exact"/>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p>
    <w:p w14:paraId="35B1CB46">
      <w:pPr>
        <w:pStyle w:val="59"/>
        <w:spacing w:before="120" w:after="120" w:line="440" w:lineRule="exact"/>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p>
    <w:p w14:paraId="68E1947F">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p>
    <w:p w14:paraId="21350FEF">
      <w:pPr>
        <w:pStyle w:val="59"/>
        <w:spacing w:before="120" w:after="120" w:line="440" w:lineRule="exact"/>
        <w:rPr>
          <w:rFonts w:ascii="仿宋" w:hAnsi="仿宋" w:eastAsia="仿宋"/>
        </w:rPr>
      </w:pPr>
    </w:p>
    <w:p w14:paraId="184EB9CF">
      <w:pPr>
        <w:spacing w:line="440" w:lineRule="exact"/>
        <w:rPr>
          <w:rFonts w:ascii="仿宋" w:hAnsi="仿宋" w:eastAsia="仿宋" w:cs="宋体"/>
          <w:sz w:val="44"/>
          <w:szCs w:val="44"/>
        </w:rPr>
      </w:pPr>
    </w:p>
    <w:p w14:paraId="41C7985B">
      <w:pPr>
        <w:spacing w:line="440" w:lineRule="exact"/>
        <w:rPr>
          <w:rFonts w:ascii="仿宋" w:hAnsi="仿宋" w:eastAsia="仿宋" w:cs="宋体"/>
          <w:sz w:val="44"/>
          <w:szCs w:val="44"/>
        </w:rPr>
      </w:pPr>
    </w:p>
    <w:p w14:paraId="01B9DB69">
      <w:pPr>
        <w:spacing w:line="440" w:lineRule="exact"/>
        <w:rPr>
          <w:rFonts w:ascii="仿宋" w:hAnsi="仿宋" w:eastAsia="仿宋" w:cs="宋体"/>
          <w:sz w:val="44"/>
          <w:szCs w:val="44"/>
        </w:rPr>
      </w:pPr>
    </w:p>
    <w:p w14:paraId="00CFB6D5">
      <w:pPr>
        <w:spacing w:line="440" w:lineRule="exact"/>
        <w:rPr>
          <w:rFonts w:ascii="仿宋" w:hAnsi="仿宋" w:eastAsia="仿宋" w:cs="宋体"/>
          <w:sz w:val="44"/>
          <w:szCs w:val="44"/>
        </w:rPr>
      </w:pPr>
    </w:p>
    <w:p w14:paraId="3D96FF7A">
      <w:pPr>
        <w:spacing w:line="440" w:lineRule="exact"/>
        <w:rPr>
          <w:rFonts w:ascii="仿宋" w:hAnsi="仿宋" w:eastAsia="仿宋" w:cs="宋体"/>
          <w:sz w:val="44"/>
          <w:szCs w:val="44"/>
        </w:rPr>
      </w:pPr>
    </w:p>
    <w:p w14:paraId="4FB65EB6">
      <w:pPr>
        <w:spacing w:line="440" w:lineRule="exact"/>
        <w:rPr>
          <w:rFonts w:hint="eastAsia" w:ascii="仿宋" w:hAnsi="仿宋" w:eastAsia="仿宋" w:cs="宋体"/>
          <w:sz w:val="44"/>
          <w:szCs w:val="44"/>
        </w:rPr>
      </w:pPr>
    </w:p>
    <w:p w14:paraId="3072F32E">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5CDAD327">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101DB8B5">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                 （以下简称甲方）             </w:t>
      </w:r>
    </w:p>
    <w:p w14:paraId="394A900B">
      <w:pPr>
        <w:spacing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sz w:val="28"/>
          <w:szCs w:val="28"/>
          <w:u w:val="single"/>
        </w:rPr>
        <w:t xml:space="preserve"> </w:t>
      </w:r>
      <w:r>
        <w:rPr>
          <w:rFonts w:ascii="仿宋" w:hAnsi="仿宋" w:eastAsia="仿宋" w:cs="仿宋"/>
          <w:b/>
          <w:sz w:val="28"/>
          <w:szCs w:val="28"/>
          <w:u w:val="single"/>
        </w:rPr>
        <w:t xml:space="preserve">                             </w:t>
      </w:r>
      <w:r>
        <w:rPr>
          <w:rFonts w:hint="eastAsia" w:ascii="仿宋" w:hAnsi="仿宋" w:eastAsia="仿宋" w:cs="仿宋"/>
          <w:b/>
          <w:sz w:val="28"/>
          <w:szCs w:val="28"/>
          <w:u w:val="single"/>
        </w:rPr>
        <w:t xml:space="preserve">     （以下简称乙方）             </w:t>
      </w:r>
    </w:p>
    <w:p w14:paraId="4507D798">
      <w:pPr>
        <w:spacing w:line="440" w:lineRule="exact"/>
        <w:ind w:firstLine="592" w:firstLineChars="200"/>
        <w:rPr>
          <w:rFonts w:ascii="仿宋" w:hAnsi="仿宋" w:eastAsia="仿宋" w:cs="宋体"/>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bookmarkEnd w:id="69"/>
      <w:r>
        <w:rPr>
          <w:rFonts w:hint="eastAsia" w:ascii="仿宋" w:hAnsi="仿宋" w:eastAsia="仿宋" w:cs="宋体"/>
          <w:spacing w:val="8"/>
          <w:sz w:val="28"/>
          <w:szCs w:val="28"/>
          <w:shd w:val="clear" w:color="auto" w:fill="FFFFFF"/>
        </w:rPr>
        <w:t>甲方就</w:t>
      </w:r>
      <w:bookmarkStart w:id="70" w:name="_Hlk130500923"/>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bookmarkEnd w:id="70"/>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工程向乙方采购</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lang w:val="en-US" w:eastAsia="zh-CN"/>
        </w:rPr>
        <w:t>空调</w:t>
      </w:r>
      <w:r>
        <w:rPr>
          <w:rFonts w:hint="eastAsia" w:ascii="仿宋" w:hAnsi="仿宋" w:eastAsia="仿宋" w:cs="宋体"/>
          <w:spacing w:val="8"/>
          <w:sz w:val="28"/>
          <w:szCs w:val="28"/>
          <w:u w:val="single"/>
          <w:shd w:val="clear" w:color="auto" w:fill="FFFFFF"/>
        </w:rPr>
        <w:t>（含安装）</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事宜</w:t>
      </w:r>
      <w:bookmarkStart w:id="71" w:name="_Hlk130500958"/>
      <w:r>
        <w:rPr>
          <w:rFonts w:hint="eastAsia" w:ascii="仿宋" w:hAnsi="仿宋" w:eastAsia="仿宋" w:cs="宋体"/>
          <w:spacing w:val="8"/>
          <w:sz w:val="28"/>
          <w:szCs w:val="28"/>
          <w:shd w:val="clear" w:color="auto" w:fill="FFFFFF"/>
        </w:rPr>
        <w:t>协商一致，订立本合同</w:t>
      </w:r>
      <w:bookmarkEnd w:id="71"/>
      <w:r>
        <w:rPr>
          <w:rFonts w:hint="eastAsia" w:ascii="仿宋" w:hAnsi="仿宋" w:eastAsia="仿宋" w:cs="宋体"/>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293BDC4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3D13C914">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vAlign w:val="center"/>
          </w:tcPr>
          <w:p w14:paraId="6F5A6EAB">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vAlign w:val="center"/>
          </w:tcPr>
          <w:p w14:paraId="7312AD84">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vAlign w:val="center"/>
          </w:tcPr>
          <w:p w14:paraId="4CEEB3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vAlign w:val="center"/>
          </w:tcPr>
          <w:p w14:paraId="79B2EED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vAlign w:val="center"/>
          </w:tcPr>
          <w:p w14:paraId="4AD0EB3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vAlign w:val="center"/>
          </w:tcPr>
          <w:p w14:paraId="783C93DD">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31B1D72A">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3C537DB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0E9841B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174B7974">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297944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2B22720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0DF16579">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vAlign w:val="center"/>
          </w:tcPr>
          <w:p w14:paraId="63916D0B">
            <w:pPr>
              <w:pStyle w:val="20"/>
              <w:spacing w:before="0" w:beforeAutospacing="0" w:after="0" w:afterAutospacing="0" w:line="440" w:lineRule="exact"/>
              <w:jc w:val="center"/>
              <w:rPr>
                <w:rFonts w:ascii="仿宋" w:hAnsi="仿宋" w:eastAsia="仿宋"/>
                <w:color w:val="auto"/>
              </w:rPr>
            </w:pPr>
          </w:p>
        </w:tc>
      </w:tr>
      <w:tr w14:paraId="03E6E38F">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524B0299">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0BE49F7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3C72BD96">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2E8FD2F7">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3DE5282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17ED1E5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vAlign w:val="center"/>
          </w:tcPr>
          <w:p w14:paraId="6AA82DB2">
            <w:pPr>
              <w:pStyle w:val="20"/>
              <w:spacing w:before="0" w:beforeAutospacing="0" w:after="0" w:afterAutospacing="0" w:line="440" w:lineRule="exact"/>
              <w:jc w:val="center"/>
              <w:rPr>
                <w:rFonts w:ascii="仿宋" w:hAnsi="仿宋" w:eastAsia="仿宋"/>
                <w:color w:val="auto"/>
              </w:rPr>
            </w:pPr>
          </w:p>
        </w:tc>
      </w:tr>
      <w:tr w14:paraId="70C4DA5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249AAA02">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779A950B">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3E8D0F31">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14C80029">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634A6B1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2F7DFC28">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vAlign w:val="center"/>
          </w:tcPr>
          <w:p w14:paraId="3BBB8CC7">
            <w:pPr>
              <w:pStyle w:val="20"/>
              <w:spacing w:before="0" w:beforeAutospacing="0" w:after="0" w:afterAutospacing="0" w:line="440" w:lineRule="exact"/>
              <w:jc w:val="center"/>
              <w:rPr>
                <w:rFonts w:ascii="仿宋" w:hAnsi="仿宋" w:eastAsia="仿宋"/>
                <w:color w:val="auto"/>
              </w:rPr>
            </w:pPr>
          </w:p>
        </w:tc>
      </w:tr>
      <w:tr w14:paraId="6023A10E">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306DBC6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3CC0D153">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50CC385A">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06658C67">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450B0F0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6C666C3E">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vAlign w:val="center"/>
          </w:tcPr>
          <w:p w14:paraId="3C5607F0">
            <w:pPr>
              <w:pStyle w:val="20"/>
              <w:spacing w:before="0" w:beforeAutospacing="0" w:after="0" w:afterAutospacing="0" w:line="440" w:lineRule="exact"/>
              <w:jc w:val="center"/>
              <w:rPr>
                <w:rFonts w:ascii="仿宋" w:hAnsi="仿宋" w:eastAsia="仿宋"/>
                <w:color w:val="auto"/>
              </w:rPr>
            </w:pPr>
          </w:p>
        </w:tc>
      </w:tr>
      <w:tr w14:paraId="0631E64C">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vAlign w:val="center"/>
          </w:tcPr>
          <w:p w14:paraId="0A9F75D6">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vAlign w:val="center"/>
          </w:tcPr>
          <w:p w14:paraId="1BCFA882">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vAlign w:val="center"/>
          </w:tcPr>
          <w:p w14:paraId="347AD162">
            <w:pPr>
              <w:pStyle w:val="20"/>
              <w:spacing w:before="0" w:beforeAutospacing="0" w:after="0" w:afterAutospacing="0" w:line="440" w:lineRule="exact"/>
              <w:jc w:val="center"/>
              <w:rPr>
                <w:rFonts w:ascii="仿宋" w:hAnsi="仿宋" w:eastAsia="仿宋"/>
                <w:color w:val="auto"/>
              </w:rPr>
            </w:pPr>
          </w:p>
        </w:tc>
      </w:tr>
      <w:tr w14:paraId="790BB21E">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vAlign w:val="center"/>
          </w:tcPr>
          <w:p w14:paraId="07C5C93D">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1DDE3060">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2、以上价格为含原材料费、加工费、运费、包装费、装卸费、运输损耗、安装、保险及其他一切费用的送货到工地价格。</w:t>
            </w:r>
          </w:p>
          <w:p w14:paraId="7C82DDC8">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、价格调整方式：按如下第（1）种方式。</w:t>
            </w:r>
          </w:p>
          <w:p w14:paraId="769DEB84">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29D63014">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（2）浮动单价，可调整。具体调整方式：参照抚州市信息价，结算月信息价与投标上月信息价涨跌差值超过投标价格（即合同价）的5%时，超出的部分进行增减调整。</w:t>
            </w:r>
          </w:p>
          <w:p w14:paraId="64099CB8">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 xml:space="preserve">    价格上涨时结算价计算公式：P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+(B-A-P</w:t>
            </w:r>
            <w:r>
              <w:rPr>
                <w:rFonts w:hint="eastAsia" w:ascii="仿宋" w:hAnsi="仿宋" w:eastAsia="仿宋"/>
                <w:color w:val="auto"/>
                <w:vertAlign w:val="subscript"/>
              </w:rPr>
              <w:t>0</w:t>
            </w:r>
            <w:r>
              <w:rPr>
                <w:rFonts w:hint="eastAsia" w:ascii="仿宋" w:hAnsi="仿宋" w:eastAsia="仿宋"/>
                <w:color w:val="auto"/>
              </w:rPr>
              <w:t>х5%)</w:t>
            </w:r>
          </w:p>
          <w:p w14:paraId="51D3DAF4">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价格下跌时结算价计算公式：P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-(A-B-P</w:t>
            </w:r>
            <w:r>
              <w:rPr>
                <w:rFonts w:hint="eastAsia" w:ascii="仿宋" w:hAnsi="仿宋" w:eastAsia="仿宋"/>
                <w:color w:val="auto"/>
                <w:vertAlign w:val="subscript"/>
              </w:rPr>
              <w:t>0</w:t>
            </w:r>
            <w:r>
              <w:rPr>
                <w:rFonts w:hint="eastAsia" w:ascii="仿宋" w:hAnsi="仿宋" w:eastAsia="仿宋"/>
                <w:color w:val="auto"/>
              </w:rPr>
              <w:t>х5%)</w:t>
            </w:r>
          </w:p>
          <w:p w14:paraId="7153D5A4">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P</w:t>
            </w:r>
            <w:r>
              <w:rPr>
                <w:rFonts w:hint="eastAsia" w:ascii="仿宋" w:hAnsi="仿宋" w:eastAsia="仿宋"/>
                <w:color w:val="auto"/>
                <w:vertAlign w:val="subscript"/>
              </w:rPr>
              <w:t>t</w:t>
            </w:r>
            <w:r>
              <w:rPr>
                <w:rFonts w:hint="eastAsia" w:ascii="仿宋" w:hAnsi="仿宋" w:eastAsia="仿宋"/>
                <w:color w:val="auto"/>
              </w:rPr>
              <w:t xml:space="preserve"> --- 结算月结算价        </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 xml:space="preserve">  --- 投标价（即合同价）</w:t>
            </w:r>
          </w:p>
          <w:p w14:paraId="04167746">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A --- 投标上月信息价</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w:t>
            </w:r>
            <w:r>
              <w:rPr>
                <w:rFonts w:hint="eastAsia" w:ascii="仿宋" w:hAnsi="仿宋" w:eastAsia="仿宋"/>
                <w:color w:val="auto"/>
              </w:rPr>
              <w:t>元        B --- 结算月信息价</w:t>
            </w:r>
          </w:p>
          <w:p w14:paraId="52ED072B">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4</w:t>
            </w:r>
            <w:r>
              <w:rPr>
                <w:rFonts w:hint="eastAsia" w:ascii="仿宋" w:hAnsi="仿宋" w:eastAsia="仿宋"/>
                <w:color w:val="auto"/>
              </w:rPr>
              <w:t>、其它:</w:t>
            </w:r>
            <w:r>
              <w:rPr>
                <w:rFonts w:ascii="仿宋" w:hAnsi="仿宋" w:eastAsia="仿宋"/>
                <w:color w:val="auto"/>
                <w:u w:val="single"/>
              </w:rPr>
              <w:t xml:space="preserve">                                                                        </w:t>
            </w:r>
          </w:p>
        </w:tc>
      </w:tr>
    </w:tbl>
    <w:p w14:paraId="1525E354">
      <w:pPr>
        <w:spacing w:line="440" w:lineRule="exact"/>
        <w:ind w:firstLine="514" w:firstLineChars="200"/>
        <w:rPr>
          <w:rFonts w:ascii="仿宋" w:hAnsi="仿宋" w:eastAsia="仿宋" w:cs="宋体"/>
          <w:b/>
          <w:bCs/>
          <w:spacing w:val="8"/>
          <w:sz w:val="24"/>
          <w:shd w:val="clear" w:color="auto" w:fill="FFFFFF"/>
        </w:rPr>
      </w:pPr>
      <w:r>
        <w:rPr>
          <w:rFonts w:hint="eastAsia" w:ascii="仿宋" w:hAnsi="仿宋" w:eastAsia="仿宋" w:cs="宋体"/>
          <w:b/>
          <w:bCs/>
          <w:spacing w:val="8"/>
          <w:sz w:val="24"/>
          <w:shd w:val="clear" w:color="auto" w:fill="FFFFFF"/>
        </w:rPr>
        <w:t>一、购货产品、数量及单价</w:t>
      </w:r>
    </w:p>
    <w:p w14:paraId="73E7A12F">
      <w:pPr>
        <w:spacing w:line="440" w:lineRule="exact"/>
        <w:ind w:firstLine="594" w:firstLineChars="200"/>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二、交货地点：</w:t>
      </w:r>
      <w:r>
        <w:rPr>
          <w:rFonts w:hint="eastAsia" w:ascii="仿宋" w:hAnsi="仿宋" w:eastAsia="仿宋" w:cs="宋体"/>
          <w:spacing w:val="8"/>
          <w:sz w:val="28"/>
          <w:szCs w:val="28"/>
          <w:u w:val="single"/>
          <w:shd w:val="clear" w:color="auto" w:fill="FFFFFF"/>
        </w:rPr>
        <w:t>工地现场甲方指定地点</w:t>
      </w:r>
      <w:r>
        <w:rPr>
          <w:rFonts w:hint="eastAsia" w:ascii="仿宋" w:hAnsi="仿宋" w:eastAsia="仿宋" w:cs="宋体"/>
          <w:spacing w:val="8"/>
          <w:sz w:val="28"/>
          <w:szCs w:val="28"/>
          <w:shd w:val="clear" w:color="auto" w:fill="FFFFFF"/>
        </w:rPr>
        <w:t>。</w:t>
      </w:r>
    </w:p>
    <w:p w14:paraId="777D1B7C">
      <w:pPr>
        <w:spacing w:line="440" w:lineRule="exact"/>
        <w:ind w:firstLine="594" w:firstLineChars="200"/>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sz w:val="28"/>
          <w:szCs w:val="28"/>
        </w:rPr>
        <w:t>交货期要求：</w:t>
      </w:r>
      <w:r>
        <w:rPr>
          <w:rFonts w:hint="eastAsia" w:ascii="仿宋" w:hAnsi="仿宋" w:eastAsia="仿宋" w:cs="宋体"/>
          <w:spacing w:val="8"/>
          <w:sz w:val="28"/>
          <w:szCs w:val="28"/>
          <w:shd w:val="clear" w:color="auto" w:fill="FFFFFF"/>
        </w:rPr>
        <w:t>。</w:t>
      </w:r>
    </w:p>
    <w:p w14:paraId="19760D18">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44F56272">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4A01F38F">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 xml:space="preserve"> ，电话：</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w:t>
      </w:r>
    </w:p>
    <w:p w14:paraId="77B01E1C">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3、甲方可对乙方提供的产品进行随机抽验。如发现短装行为，抽检前已供货的以抽检的结果为标准扣除。</w:t>
      </w:r>
    </w:p>
    <w:p w14:paraId="68F221BC">
      <w:pPr>
        <w:spacing w:before="120" w:beforeLines="50" w:after="120" w:afterLines="50" w:line="36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、甲方对材料的入库签收并不影响乙方对材料本身应承担的质量责任。</w:t>
      </w:r>
    </w:p>
    <w:p w14:paraId="6EE8F171">
      <w:pPr>
        <w:spacing w:line="440" w:lineRule="exact"/>
        <w:ind w:firstLine="594" w:firstLineChars="200"/>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五、产品质量要求:</w:t>
      </w:r>
      <w:r>
        <w:rPr>
          <w:rFonts w:hint="eastAsia" w:ascii="仿宋" w:hAnsi="仿宋" w:eastAsia="仿宋"/>
          <w:sz w:val="28"/>
          <w:szCs w:val="28"/>
        </w:rPr>
        <w:t xml:space="preserve"> </w:t>
      </w:r>
      <w:r>
        <w:rPr>
          <w:rFonts w:hint="eastAsia" w:ascii="仿宋" w:hAnsi="仿宋" w:eastAsia="仿宋" w:cs="宋体"/>
          <w:spacing w:val="8"/>
          <w:sz w:val="28"/>
          <w:szCs w:val="28"/>
          <w:shd w:val="clear" w:color="auto" w:fill="FFFFFF"/>
        </w:rPr>
        <w:t>执行国家标准，质保期</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2</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年。</w:t>
      </w:r>
    </w:p>
    <w:p w14:paraId="5192CF7E">
      <w:pPr>
        <w:spacing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1</w:t>
      </w:r>
      <w:r>
        <w:rPr>
          <w:rFonts w:hint="eastAsia" w:ascii="仿宋" w:hAnsi="仿宋" w:eastAsia="仿宋" w:cs="宋体"/>
          <w:spacing w:val="8"/>
          <w:sz w:val="28"/>
          <w:szCs w:val="28"/>
          <w:shd w:val="clear" w:color="auto" w:fill="FFFFFF"/>
        </w:rPr>
        <w:t>、详见招标文件。</w:t>
      </w:r>
    </w:p>
    <w:p w14:paraId="772CD345">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w:t>
      </w:r>
    </w:p>
    <w:p w14:paraId="36FEF07A">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w:t>
      </w:r>
    </w:p>
    <w:p w14:paraId="07390AD6">
      <w:pPr>
        <w:spacing w:line="440" w:lineRule="exact"/>
        <w:ind w:firstLine="594" w:firstLineChars="200"/>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六、履约保证</w:t>
      </w:r>
    </w:p>
    <w:p w14:paraId="3A5565B1">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1、合同签订前，乙方需向甲方交纳履约保证金为合同价的10%。</w:t>
      </w:r>
      <w:r>
        <w:rPr>
          <w:rFonts w:hint="eastAsia" w:ascii="宋体" w:hAnsi="宋体" w:cs="宋体"/>
          <w:sz w:val="24"/>
        </w:rPr>
        <w:t>履约保证金待货到验收完成安装后无息退还。</w:t>
      </w:r>
    </w:p>
    <w:p w14:paraId="48ECF83C">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2、履约保证金退还后，</w:t>
      </w:r>
      <w:r>
        <w:rPr>
          <w:rFonts w:hint="eastAsia" w:ascii="仿宋" w:hAnsi="仿宋" w:eastAsia="仿宋"/>
          <w:sz w:val="28"/>
          <w:szCs w:val="28"/>
        </w:rPr>
        <w:t>相应金额货款转为保证金，</w:t>
      </w:r>
      <w:r>
        <w:rPr>
          <w:rFonts w:hint="eastAsia" w:ascii="仿宋" w:hAnsi="仿宋" w:eastAsia="仿宋" w:cs="宋体"/>
          <w:spacing w:val="8"/>
          <w:sz w:val="28"/>
          <w:szCs w:val="28"/>
          <w:shd w:val="clear" w:color="auto" w:fill="FFFFFF"/>
        </w:rPr>
        <w:t>如乙方违约，甲方可在材料款中扣除相应金额的保证金，或要求乙方支付违约金。</w:t>
      </w:r>
    </w:p>
    <w:p w14:paraId="6111487E">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382BC322">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14:paraId="6BCFFFA1">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2、支付方式: 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1D44D3C6">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4B6EA8E7">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八、甲方的基本权利和义务</w:t>
      </w:r>
    </w:p>
    <w:p w14:paraId="14C46FCE">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1、甲方应在</w:t>
      </w:r>
      <w:r>
        <w:rPr>
          <w:rFonts w:ascii="仿宋" w:hAnsi="仿宋" w:eastAsia="仿宋" w:cs="宋体"/>
          <w:spacing w:val="8"/>
          <w:sz w:val="28"/>
          <w:szCs w:val="28"/>
          <w:u w:val="single"/>
          <w:shd w:val="clear" w:color="auto" w:fill="FFFFFF"/>
        </w:rPr>
        <w:t xml:space="preserve"> 2 </w:t>
      </w:r>
      <w:r>
        <w:rPr>
          <w:rFonts w:hint="eastAsia" w:ascii="仿宋" w:hAnsi="仿宋" w:eastAsia="仿宋" w:cs="宋体"/>
          <w:spacing w:val="8"/>
          <w:sz w:val="28"/>
          <w:szCs w:val="28"/>
          <w:shd w:val="clear" w:color="auto" w:fill="FFFFFF"/>
        </w:rPr>
        <w:t>天前，以</w:t>
      </w:r>
      <w:r>
        <w:rPr>
          <w:rFonts w:hint="eastAsia" w:ascii="仿宋" w:hAnsi="仿宋" w:eastAsia="仿宋" w:cs="宋体"/>
          <w:spacing w:val="8"/>
          <w:sz w:val="28"/>
          <w:szCs w:val="28"/>
          <w:u w:val="single"/>
          <w:shd w:val="clear" w:color="auto" w:fill="FFFFFF"/>
        </w:rPr>
        <w:t>书面、短信息、微信等</w:t>
      </w:r>
      <w:r>
        <w:rPr>
          <w:rFonts w:hint="eastAsia" w:ascii="仿宋" w:hAnsi="仿宋" w:eastAsia="仿宋" w:cs="宋体"/>
          <w:spacing w:val="8"/>
          <w:sz w:val="28"/>
          <w:szCs w:val="28"/>
          <w:shd w:val="clear" w:color="auto" w:fill="FFFFFF"/>
        </w:rPr>
        <w:t>方式将所需产品等级、数量、送货时间等要求通知乙方；如遇甲方不可预见的情况造成供货时间临时改变的，甲方应及时通知乙方。</w:t>
      </w:r>
    </w:p>
    <w:p w14:paraId="147627FA">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1F5FFB6A">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2066A358">
      <w:pPr>
        <w:spacing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7A9A7B04">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01E76B55">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983063E">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47FAC23E">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426C392A">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4990FCE2">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A27CA8F">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2DC5A012">
      <w:pPr>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的违约金的基础上，甲、乙双方按质论价，重新商定缺陷材料的结算价格。</w:t>
      </w:r>
    </w:p>
    <w:p w14:paraId="509F4C68">
      <w:pPr>
        <w:spacing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1894DE05">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23A72C0D">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41BA8855">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0CE7E91F">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B6170F5">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2060FC0B">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674005AE">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520FB369">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3C182E85">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3DF8D80C">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F9716A3">
      <w:pPr>
        <w:spacing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439B4BB9">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0E9AAD24">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2D3F8A05">
      <w:pPr>
        <w:spacing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3C9E0C13">
      <w:pPr>
        <w:spacing w:line="440" w:lineRule="exact"/>
        <w:rPr>
          <w:rFonts w:ascii="仿宋" w:hAnsi="仿宋" w:eastAsia="仿宋" w:cs="宋体"/>
          <w:spacing w:val="8"/>
          <w:sz w:val="28"/>
          <w:szCs w:val="28"/>
          <w:shd w:val="clear" w:color="auto" w:fill="FFFFFF"/>
        </w:rPr>
      </w:pPr>
    </w:p>
    <w:p w14:paraId="7E9634C8">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56EB0FC8">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0510C1F0">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45BEADF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7B865358">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458F7BF8">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6C40B60C">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b/>
          <w:spacing w:val="8"/>
          <w:sz w:val="28"/>
          <w:szCs w:val="28"/>
          <w:shd w:val="clear" w:color="auto" w:fill="FFFFFF"/>
        </w:rPr>
        <w:t>2026年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2026年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spacing w:val="8"/>
          <w:sz w:val="28"/>
          <w:szCs w:val="28"/>
          <w:shd w:val="clear" w:color="auto" w:fill="FFFFFF"/>
        </w:rPr>
        <w:t xml:space="preserve"> </w:t>
      </w:r>
    </w:p>
    <w:p w14:paraId="4E8054F5">
      <w:pPr>
        <w:spacing w:line="360" w:lineRule="auto"/>
        <w:jc w:val="center"/>
        <w:rPr>
          <w:rFonts w:ascii="仿宋" w:hAnsi="仿宋" w:eastAsia="仿宋" w:cs="仿宋"/>
          <w:sz w:val="44"/>
          <w:szCs w:val="44"/>
        </w:rPr>
      </w:pPr>
    </w:p>
    <w:p w14:paraId="086CBD54">
      <w:pPr>
        <w:jc w:val="center"/>
        <w:outlineLvl w:val="0"/>
        <w:rPr>
          <w:rFonts w:ascii="仿宋" w:hAnsi="仿宋" w:eastAsia="仿宋" w:cs="仿宋"/>
          <w:b/>
          <w:bCs/>
          <w:sz w:val="32"/>
        </w:rPr>
      </w:pPr>
      <w:bookmarkStart w:id="72" w:name="_Toc218430113"/>
      <w:r>
        <w:rPr>
          <w:rFonts w:hint="eastAsia" w:ascii="仿宋" w:hAnsi="仿宋" w:eastAsia="仿宋" w:cs="仿宋"/>
          <w:b/>
          <w:bCs/>
          <w:sz w:val="32"/>
        </w:rPr>
        <w:t>第四章  响应文件格式</w:t>
      </w:r>
      <w:bookmarkEnd w:id="67"/>
      <w:bookmarkEnd w:id="68"/>
      <w:bookmarkEnd w:id="72"/>
    </w:p>
    <w:p w14:paraId="71D2FAF0">
      <w:pPr>
        <w:jc w:val="center"/>
        <w:rPr>
          <w:rFonts w:ascii="仿宋" w:hAnsi="仿宋" w:eastAsia="仿宋" w:cs="仿宋"/>
          <w:b/>
          <w:sz w:val="32"/>
          <w:szCs w:val="32"/>
        </w:rPr>
      </w:pPr>
    </w:p>
    <w:p w14:paraId="5571E140">
      <w:pPr>
        <w:jc w:val="center"/>
        <w:rPr>
          <w:rFonts w:ascii="仿宋" w:hAnsi="仿宋" w:eastAsia="仿宋" w:cs="仿宋"/>
          <w:b/>
          <w:sz w:val="32"/>
          <w:szCs w:val="32"/>
        </w:rPr>
      </w:pPr>
    </w:p>
    <w:p w14:paraId="2C96E3F0">
      <w:pPr>
        <w:jc w:val="center"/>
        <w:rPr>
          <w:rFonts w:ascii="仿宋" w:hAnsi="仿宋" w:eastAsia="仿宋" w:cs="仿宋"/>
          <w:b/>
          <w:sz w:val="32"/>
          <w:szCs w:val="32"/>
        </w:rPr>
      </w:pPr>
    </w:p>
    <w:p w14:paraId="47B630A5">
      <w:pPr>
        <w:rPr>
          <w:rFonts w:ascii="仿宋" w:hAnsi="仿宋" w:eastAsia="仿宋" w:cs="仿宋"/>
          <w:b/>
          <w:sz w:val="32"/>
          <w:szCs w:val="32"/>
        </w:rPr>
      </w:pPr>
    </w:p>
    <w:p w14:paraId="6FC7EF33">
      <w:pPr>
        <w:jc w:val="center"/>
        <w:rPr>
          <w:rFonts w:ascii="仿宋" w:hAnsi="仿宋" w:eastAsia="仿宋" w:cs="仿宋"/>
          <w:sz w:val="84"/>
          <w:szCs w:val="84"/>
        </w:rPr>
      </w:pPr>
      <w:r>
        <w:rPr>
          <w:rFonts w:hint="eastAsia" w:ascii="仿宋" w:hAnsi="仿宋" w:eastAsia="仿宋" w:cs="仿宋"/>
          <w:sz w:val="84"/>
          <w:szCs w:val="84"/>
        </w:rPr>
        <w:t>谈判响应文件</w:t>
      </w:r>
    </w:p>
    <w:p w14:paraId="3B5260C0">
      <w:pPr>
        <w:rPr>
          <w:rFonts w:ascii="仿宋" w:hAnsi="仿宋" w:eastAsia="仿宋" w:cs="仿宋"/>
          <w:sz w:val="24"/>
        </w:rPr>
      </w:pPr>
    </w:p>
    <w:p w14:paraId="46B3F10A">
      <w:pPr>
        <w:rPr>
          <w:rFonts w:ascii="仿宋" w:hAnsi="仿宋" w:eastAsia="仿宋" w:cs="仿宋"/>
          <w:sz w:val="24"/>
        </w:rPr>
      </w:pPr>
    </w:p>
    <w:p w14:paraId="6419E38C">
      <w:pPr>
        <w:rPr>
          <w:rFonts w:ascii="仿宋" w:hAnsi="仿宋" w:eastAsia="仿宋" w:cs="仿宋"/>
          <w:sz w:val="24"/>
        </w:rPr>
      </w:pPr>
    </w:p>
    <w:p w14:paraId="03FC93FC">
      <w:pPr>
        <w:rPr>
          <w:rFonts w:ascii="仿宋" w:hAnsi="仿宋" w:eastAsia="仿宋" w:cs="仿宋"/>
          <w:sz w:val="24"/>
        </w:rPr>
      </w:pPr>
    </w:p>
    <w:p w14:paraId="08D57D6E">
      <w:pPr>
        <w:rPr>
          <w:rFonts w:ascii="仿宋" w:hAnsi="仿宋" w:eastAsia="仿宋" w:cs="仿宋"/>
          <w:sz w:val="24"/>
        </w:rPr>
      </w:pPr>
    </w:p>
    <w:p w14:paraId="41C738A5">
      <w:pPr>
        <w:rPr>
          <w:rFonts w:ascii="仿宋" w:hAnsi="仿宋" w:eastAsia="仿宋" w:cs="仿宋"/>
          <w:sz w:val="24"/>
        </w:rPr>
      </w:pPr>
    </w:p>
    <w:p w14:paraId="5E0A7D5F">
      <w:pPr>
        <w:rPr>
          <w:rFonts w:ascii="仿宋" w:hAnsi="仿宋" w:eastAsia="仿宋" w:cs="仿宋"/>
          <w:sz w:val="24"/>
        </w:rPr>
      </w:pPr>
    </w:p>
    <w:p w14:paraId="34A096D0">
      <w:pPr>
        <w:rPr>
          <w:rFonts w:ascii="仿宋" w:hAnsi="仿宋" w:eastAsia="仿宋" w:cs="仿宋"/>
          <w:sz w:val="24"/>
        </w:rPr>
      </w:pPr>
    </w:p>
    <w:p w14:paraId="490B4A10">
      <w:pPr>
        <w:rPr>
          <w:rFonts w:ascii="仿宋" w:hAnsi="仿宋" w:eastAsia="仿宋" w:cs="仿宋"/>
          <w:sz w:val="24"/>
        </w:rPr>
      </w:pPr>
    </w:p>
    <w:p w14:paraId="50ADD039">
      <w:pPr>
        <w:rPr>
          <w:rFonts w:ascii="仿宋" w:hAnsi="仿宋" w:eastAsia="仿宋" w:cs="仿宋"/>
          <w:sz w:val="28"/>
          <w:u w:val="single"/>
        </w:rPr>
      </w:pPr>
      <w:r>
        <w:rPr>
          <w:rFonts w:hint="eastAsia" w:ascii="仿宋" w:hAnsi="仿宋" w:eastAsia="仿宋" w:cs="仿宋"/>
          <w:sz w:val="28"/>
        </w:rPr>
        <w:t xml:space="preserve">               项目名称： </w:t>
      </w:r>
    </w:p>
    <w:p w14:paraId="4E40CE62">
      <w:pPr>
        <w:rPr>
          <w:rFonts w:ascii="仿宋" w:hAnsi="仿宋" w:eastAsia="仿宋" w:cs="仿宋"/>
          <w:sz w:val="28"/>
          <w:u w:val="single"/>
        </w:rPr>
      </w:pPr>
    </w:p>
    <w:p w14:paraId="660E7C69">
      <w:pPr>
        <w:rPr>
          <w:rFonts w:ascii="仿宋" w:hAnsi="仿宋" w:eastAsia="仿宋" w:cs="仿宋"/>
          <w:sz w:val="28"/>
          <w:u w:val="single"/>
        </w:rPr>
      </w:pPr>
    </w:p>
    <w:p w14:paraId="458CCC48">
      <w:pPr>
        <w:rPr>
          <w:rFonts w:ascii="仿宋" w:hAnsi="仿宋" w:eastAsia="仿宋" w:cs="仿宋"/>
          <w:sz w:val="28"/>
          <w:u w:val="single"/>
        </w:rPr>
      </w:pPr>
      <w:r>
        <w:rPr>
          <w:rFonts w:hint="eastAsia" w:ascii="仿宋" w:hAnsi="仿宋" w:eastAsia="仿宋" w:cs="仿宋"/>
          <w:sz w:val="28"/>
        </w:rPr>
        <w:t xml:space="preserve">               项目编号： </w:t>
      </w:r>
    </w:p>
    <w:p w14:paraId="51952E81">
      <w:pPr>
        <w:rPr>
          <w:rFonts w:ascii="仿宋" w:hAnsi="仿宋" w:eastAsia="仿宋" w:cs="仿宋"/>
          <w:sz w:val="28"/>
          <w:u w:val="single"/>
        </w:rPr>
      </w:pPr>
    </w:p>
    <w:p w14:paraId="76F4ED9E">
      <w:pPr>
        <w:rPr>
          <w:rFonts w:ascii="仿宋" w:hAnsi="仿宋" w:eastAsia="仿宋" w:cs="仿宋"/>
          <w:sz w:val="28"/>
          <w:u w:val="single"/>
        </w:rPr>
      </w:pPr>
    </w:p>
    <w:p w14:paraId="304CDB28">
      <w:pPr>
        <w:rPr>
          <w:rFonts w:ascii="仿宋" w:hAnsi="仿宋" w:eastAsia="仿宋" w:cs="仿宋"/>
          <w:sz w:val="28"/>
          <w:u w:val="single"/>
        </w:rPr>
      </w:pPr>
    </w:p>
    <w:p w14:paraId="090E5E91">
      <w:pPr>
        <w:rPr>
          <w:rFonts w:ascii="仿宋" w:hAnsi="仿宋" w:eastAsia="仿宋" w:cs="仿宋"/>
          <w:sz w:val="28"/>
          <w:u w:val="single"/>
        </w:rPr>
      </w:pPr>
    </w:p>
    <w:p w14:paraId="54752D5A">
      <w:pPr>
        <w:rPr>
          <w:rFonts w:ascii="仿宋" w:hAnsi="仿宋" w:eastAsia="仿宋" w:cs="仿宋"/>
          <w:sz w:val="28"/>
          <w:u w:val="single"/>
        </w:rPr>
      </w:pPr>
    </w:p>
    <w:p w14:paraId="7E3CABB2">
      <w:pPr>
        <w:rPr>
          <w:rFonts w:ascii="仿宋" w:hAnsi="仿宋" w:eastAsia="仿宋" w:cs="仿宋"/>
          <w:sz w:val="28"/>
          <w:u w:val="single"/>
        </w:rPr>
      </w:pPr>
    </w:p>
    <w:p w14:paraId="3A043833">
      <w:pPr>
        <w:rPr>
          <w:rFonts w:ascii="仿宋" w:hAnsi="仿宋" w:eastAsia="仿宋" w:cs="仿宋"/>
          <w:sz w:val="28"/>
          <w:u w:val="single"/>
        </w:rPr>
      </w:pPr>
    </w:p>
    <w:p w14:paraId="46187264">
      <w:pPr>
        <w:rPr>
          <w:rFonts w:ascii="仿宋" w:hAnsi="仿宋" w:eastAsia="仿宋" w:cs="仿宋"/>
          <w:sz w:val="28"/>
          <w:u w:val="single"/>
        </w:rPr>
      </w:pPr>
    </w:p>
    <w:p w14:paraId="2764714C">
      <w:pPr>
        <w:rPr>
          <w:rFonts w:ascii="仿宋" w:hAnsi="仿宋" w:eastAsia="仿宋" w:cs="仿宋"/>
          <w:sz w:val="28"/>
          <w:u w:val="single"/>
        </w:rPr>
      </w:pPr>
    </w:p>
    <w:p w14:paraId="396A6469">
      <w:pPr>
        <w:jc w:val="center"/>
        <w:rPr>
          <w:rFonts w:ascii="仿宋" w:hAnsi="仿宋" w:eastAsia="仿宋" w:cs="仿宋"/>
          <w:sz w:val="28"/>
        </w:rPr>
      </w:pPr>
    </w:p>
    <w:p w14:paraId="350980D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6A4984AB">
      <w:pPr>
        <w:jc w:val="center"/>
        <w:rPr>
          <w:rFonts w:ascii="仿宋" w:hAnsi="仿宋" w:eastAsia="仿宋" w:cs="仿宋"/>
          <w:sz w:val="28"/>
        </w:rPr>
      </w:pPr>
    </w:p>
    <w:p w14:paraId="48DDD709">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70632EFE">
      <w:pPr>
        <w:pStyle w:val="3"/>
        <w:spacing w:before="0" w:after="0" w:line="460" w:lineRule="exact"/>
        <w:jc w:val="center"/>
        <w:rPr>
          <w:rFonts w:ascii="仿宋" w:hAnsi="仿宋" w:eastAsia="仿宋" w:cs="仿宋"/>
          <w:sz w:val="30"/>
          <w:szCs w:val="30"/>
        </w:rPr>
      </w:pPr>
      <w:bookmarkStart w:id="73" w:name="_Toc218430114"/>
      <w:r>
        <w:rPr>
          <w:rFonts w:hint="eastAsia" w:ascii="仿宋" w:hAnsi="仿宋" w:eastAsia="仿宋" w:cs="仿宋"/>
          <w:sz w:val="30"/>
          <w:szCs w:val="30"/>
        </w:rPr>
        <w:t>格式1. 谈判响应书</w:t>
      </w:r>
      <w:bookmarkEnd w:id="73"/>
    </w:p>
    <w:p w14:paraId="4A1B115C">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0160A25F">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7017FF2E">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1699490B">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1FA78EE2">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0CCAD225">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68591981">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266A0863">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5CC9BCBA">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0139F58E">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74C1A7C6">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5702510D">
      <w:pPr>
        <w:spacing w:line="400" w:lineRule="exact"/>
        <w:ind w:left="707" w:hanging="283"/>
        <w:rPr>
          <w:rFonts w:ascii="仿宋" w:hAnsi="仿宋" w:eastAsia="仿宋" w:cs="仿宋"/>
          <w:sz w:val="24"/>
        </w:rPr>
      </w:pPr>
    </w:p>
    <w:p w14:paraId="5B6436FB">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677FE61">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7259006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3F326610">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0229345F">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505D8478">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35F39A06">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16685DDD">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03939384">
      <w:pPr>
        <w:spacing w:line="400" w:lineRule="exact"/>
        <w:ind w:left="707" w:hanging="283"/>
        <w:rPr>
          <w:rFonts w:ascii="仿宋" w:hAnsi="仿宋" w:eastAsia="仿宋" w:cs="仿宋"/>
          <w:sz w:val="24"/>
        </w:rPr>
      </w:pPr>
    </w:p>
    <w:p w14:paraId="395FFBFF">
      <w:pPr>
        <w:spacing w:line="432" w:lineRule="auto"/>
        <w:rPr>
          <w:rFonts w:ascii="仿宋" w:hAnsi="仿宋" w:eastAsia="仿宋" w:cs="仿宋"/>
          <w:sz w:val="24"/>
          <w:u w:val="single"/>
        </w:rPr>
      </w:pPr>
      <w:r>
        <w:rPr>
          <w:rFonts w:hint="eastAsia" w:ascii="仿宋" w:hAnsi="仿宋" w:eastAsia="仿宋" w:cs="仿宋"/>
          <w:sz w:val="24"/>
        </w:rPr>
        <w:t>地址    传真</w:t>
      </w:r>
    </w:p>
    <w:p w14:paraId="671F9486">
      <w:pPr>
        <w:spacing w:line="432" w:lineRule="auto"/>
        <w:rPr>
          <w:rFonts w:ascii="仿宋" w:hAnsi="仿宋" w:eastAsia="仿宋" w:cs="仿宋"/>
          <w:sz w:val="24"/>
          <w:u w:val="single"/>
        </w:rPr>
      </w:pPr>
      <w:r>
        <w:rPr>
          <w:rFonts w:hint="eastAsia" w:ascii="仿宋" w:hAnsi="仿宋" w:eastAsia="仿宋" w:cs="仿宋"/>
          <w:sz w:val="24"/>
        </w:rPr>
        <w:t>电话    电子邮件</w:t>
      </w:r>
    </w:p>
    <w:p w14:paraId="05EB9B06">
      <w:pPr>
        <w:spacing w:line="432" w:lineRule="auto"/>
        <w:rPr>
          <w:rFonts w:ascii="仿宋" w:hAnsi="仿宋" w:eastAsia="仿宋" w:cs="仿宋"/>
          <w:sz w:val="24"/>
        </w:rPr>
      </w:pPr>
    </w:p>
    <w:p w14:paraId="26B8D2AC">
      <w:pPr>
        <w:spacing w:line="432" w:lineRule="auto"/>
        <w:rPr>
          <w:rFonts w:ascii="仿宋" w:hAnsi="仿宋" w:eastAsia="仿宋" w:cs="仿宋"/>
          <w:sz w:val="24"/>
        </w:rPr>
      </w:pPr>
      <w:r>
        <w:rPr>
          <w:rFonts w:hint="eastAsia" w:ascii="仿宋" w:hAnsi="仿宋" w:eastAsia="仿宋" w:cs="仿宋"/>
          <w:sz w:val="24"/>
        </w:rPr>
        <w:t xml:space="preserve">供应商盖章： </w:t>
      </w:r>
    </w:p>
    <w:p w14:paraId="1EDD14D4">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716E9F7F">
      <w:pPr>
        <w:spacing w:line="432" w:lineRule="auto"/>
        <w:rPr>
          <w:rFonts w:ascii="仿宋" w:hAnsi="仿宋" w:eastAsia="仿宋" w:cs="仿宋"/>
          <w:sz w:val="24"/>
        </w:rPr>
      </w:pPr>
      <w:r>
        <w:rPr>
          <w:rFonts w:hint="eastAsia" w:ascii="仿宋" w:hAnsi="仿宋" w:eastAsia="仿宋" w:cs="仿宋"/>
          <w:sz w:val="24"/>
        </w:rPr>
        <w:t>日期：</w:t>
      </w:r>
    </w:p>
    <w:p w14:paraId="325B2366">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245B508C">
      <w:pPr>
        <w:pStyle w:val="3"/>
        <w:spacing w:before="0" w:after="0" w:line="460" w:lineRule="exact"/>
        <w:jc w:val="center"/>
        <w:rPr>
          <w:rFonts w:ascii="仿宋" w:hAnsi="仿宋" w:eastAsia="仿宋" w:cs="仿宋"/>
          <w:sz w:val="30"/>
          <w:szCs w:val="30"/>
        </w:rPr>
      </w:pPr>
      <w:bookmarkStart w:id="74" w:name="_Toc498611432"/>
      <w:bookmarkStart w:id="75" w:name="_Toc218430115"/>
      <w:bookmarkStart w:id="76" w:name="_Toc11424"/>
      <w:bookmarkStart w:id="77" w:name="_Toc474492111"/>
      <w:bookmarkStart w:id="78" w:name="_Toc8385"/>
      <w:r>
        <w:rPr>
          <w:rFonts w:hint="eastAsia" w:ascii="仿宋" w:hAnsi="仿宋" w:eastAsia="仿宋" w:cs="仿宋"/>
          <w:sz w:val="30"/>
          <w:szCs w:val="30"/>
        </w:rPr>
        <w:t>格式2．报价表</w:t>
      </w:r>
      <w:bookmarkEnd w:id="74"/>
      <w:bookmarkEnd w:id="75"/>
      <w:bookmarkEnd w:id="76"/>
    </w:p>
    <w:p w14:paraId="581B3F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E5C411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11D34E3B">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338BD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4CBFC631">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7DE94470">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2ABC09BC">
            <w:pPr>
              <w:spacing w:line="320" w:lineRule="exact"/>
              <w:jc w:val="center"/>
              <w:rPr>
                <w:rFonts w:ascii="仿宋" w:hAnsi="仿宋" w:eastAsia="仿宋" w:cs="仿宋"/>
                <w:sz w:val="24"/>
              </w:rPr>
            </w:pPr>
            <w:r>
              <w:rPr>
                <w:rFonts w:hint="eastAsia" w:ascii="仿宋" w:hAnsi="仿宋" w:eastAsia="仿宋" w:cs="仿宋"/>
                <w:sz w:val="24"/>
              </w:rPr>
              <w:t>交货</w:t>
            </w:r>
          </w:p>
          <w:p w14:paraId="1B16C9EB">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538693A4">
            <w:pPr>
              <w:spacing w:line="320" w:lineRule="exact"/>
              <w:jc w:val="center"/>
              <w:rPr>
                <w:rFonts w:ascii="仿宋" w:hAnsi="仿宋" w:eastAsia="仿宋" w:cs="仿宋"/>
                <w:sz w:val="24"/>
              </w:rPr>
            </w:pPr>
            <w:r>
              <w:rPr>
                <w:rFonts w:hint="eastAsia" w:ascii="仿宋" w:hAnsi="仿宋" w:eastAsia="仿宋" w:cs="仿宋"/>
                <w:sz w:val="24"/>
              </w:rPr>
              <w:t>投标</w:t>
            </w:r>
          </w:p>
          <w:p w14:paraId="39357328">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1C059B99">
            <w:pPr>
              <w:spacing w:line="320" w:lineRule="exact"/>
              <w:jc w:val="center"/>
              <w:rPr>
                <w:rFonts w:ascii="仿宋" w:hAnsi="仿宋" w:eastAsia="仿宋" w:cs="仿宋"/>
                <w:sz w:val="24"/>
              </w:rPr>
            </w:pPr>
            <w:r>
              <w:rPr>
                <w:rFonts w:hint="eastAsia" w:ascii="仿宋" w:hAnsi="仿宋" w:eastAsia="仿宋" w:cs="仿宋"/>
                <w:sz w:val="24"/>
              </w:rPr>
              <w:t>投标</w:t>
            </w:r>
          </w:p>
          <w:p w14:paraId="53D2617C">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2527C984">
            <w:pPr>
              <w:spacing w:line="320" w:lineRule="exact"/>
              <w:jc w:val="center"/>
              <w:rPr>
                <w:rFonts w:ascii="仿宋" w:hAnsi="仿宋" w:eastAsia="仿宋" w:cs="仿宋"/>
                <w:sz w:val="24"/>
              </w:rPr>
            </w:pPr>
            <w:r>
              <w:rPr>
                <w:rFonts w:hint="eastAsia" w:ascii="仿宋" w:hAnsi="仿宋" w:eastAsia="仿宋" w:cs="仿宋"/>
                <w:sz w:val="24"/>
              </w:rPr>
              <w:t>备注</w:t>
            </w:r>
          </w:p>
        </w:tc>
      </w:tr>
      <w:tr w14:paraId="3D247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5693382B">
            <w:pPr>
              <w:spacing w:line="432" w:lineRule="auto"/>
              <w:jc w:val="center"/>
              <w:rPr>
                <w:rFonts w:ascii="仿宋" w:hAnsi="仿宋" w:eastAsia="仿宋" w:cs="仿宋"/>
                <w:sz w:val="28"/>
              </w:rPr>
            </w:pPr>
          </w:p>
        </w:tc>
        <w:tc>
          <w:tcPr>
            <w:tcW w:w="2016" w:type="dxa"/>
            <w:vAlign w:val="center"/>
          </w:tcPr>
          <w:p w14:paraId="6D4E0477">
            <w:pPr>
              <w:spacing w:line="432" w:lineRule="auto"/>
              <w:rPr>
                <w:rFonts w:ascii="仿宋" w:hAnsi="仿宋" w:eastAsia="仿宋" w:cs="仿宋"/>
                <w:sz w:val="28"/>
              </w:rPr>
            </w:pPr>
          </w:p>
        </w:tc>
        <w:tc>
          <w:tcPr>
            <w:tcW w:w="1758" w:type="dxa"/>
            <w:vAlign w:val="center"/>
          </w:tcPr>
          <w:p w14:paraId="03C6C16F">
            <w:pPr>
              <w:spacing w:line="432" w:lineRule="auto"/>
              <w:rPr>
                <w:rFonts w:ascii="仿宋" w:hAnsi="仿宋" w:eastAsia="仿宋" w:cs="仿宋"/>
                <w:sz w:val="28"/>
              </w:rPr>
            </w:pPr>
          </w:p>
        </w:tc>
        <w:tc>
          <w:tcPr>
            <w:tcW w:w="1759" w:type="dxa"/>
            <w:vAlign w:val="center"/>
          </w:tcPr>
          <w:p w14:paraId="2F651A2A">
            <w:pPr>
              <w:spacing w:line="432" w:lineRule="auto"/>
              <w:rPr>
                <w:rFonts w:ascii="仿宋" w:hAnsi="仿宋" w:eastAsia="仿宋" w:cs="仿宋"/>
                <w:sz w:val="28"/>
              </w:rPr>
            </w:pPr>
          </w:p>
        </w:tc>
        <w:tc>
          <w:tcPr>
            <w:tcW w:w="1759" w:type="dxa"/>
            <w:vAlign w:val="center"/>
          </w:tcPr>
          <w:p w14:paraId="6B148C2D">
            <w:pPr>
              <w:spacing w:line="432" w:lineRule="auto"/>
              <w:rPr>
                <w:rFonts w:ascii="仿宋" w:hAnsi="仿宋" w:eastAsia="仿宋" w:cs="仿宋"/>
                <w:sz w:val="28"/>
              </w:rPr>
            </w:pPr>
          </w:p>
        </w:tc>
        <w:tc>
          <w:tcPr>
            <w:tcW w:w="1759" w:type="dxa"/>
          </w:tcPr>
          <w:p w14:paraId="561BFAF8">
            <w:pPr>
              <w:spacing w:line="432" w:lineRule="auto"/>
              <w:rPr>
                <w:rFonts w:ascii="仿宋" w:hAnsi="仿宋" w:eastAsia="仿宋" w:cs="仿宋"/>
                <w:sz w:val="28"/>
              </w:rPr>
            </w:pPr>
          </w:p>
        </w:tc>
      </w:tr>
      <w:tr w14:paraId="13511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5A7ACEF0">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1E6319B0">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35CB6980">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5A96E05D">
      <w:pPr>
        <w:tabs>
          <w:tab w:val="left" w:pos="8364"/>
        </w:tabs>
        <w:snapToGrid w:val="0"/>
        <w:spacing w:line="240" w:lineRule="atLeast"/>
        <w:ind w:left="947" w:leftChars="200" w:right="-57" w:hanging="527" w:hangingChars="250"/>
        <w:rPr>
          <w:rFonts w:ascii="仿宋" w:hAnsi="仿宋" w:eastAsia="仿宋" w:cs="仿宋"/>
          <w:b/>
        </w:rPr>
      </w:pPr>
    </w:p>
    <w:p w14:paraId="46893592">
      <w:pPr>
        <w:tabs>
          <w:tab w:val="left" w:pos="4305"/>
          <w:tab w:val="left" w:pos="8364"/>
        </w:tabs>
        <w:snapToGrid w:val="0"/>
        <w:spacing w:line="240" w:lineRule="atLeast"/>
        <w:ind w:left="630" w:right="-57"/>
        <w:rPr>
          <w:rFonts w:ascii="仿宋" w:hAnsi="仿宋" w:eastAsia="仿宋" w:cs="仿宋"/>
        </w:rPr>
      </w:pPr>
    </w:p>
    <w:p w14:paraId="6A0682F2">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6438C312">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7292E35A">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3D952559">
      <w:pPr>
        <w:pStyle w:val="3"/>
        <w:spacing w:before="0" w:after="0" w:line="460" w:lineRule="exact"/>
        <w:jc w:val="center"/>
        <w:rPr>
          <w:rFonts w:ascii="仿宋" w:hAnsi="仿宋" w:eastAsia="仿宋" w:cs="仿宋"/>
          <w:sz w:val="30"/>
          <w:szCs w:val="30"/>
        </w:rPr>
      </w:pPr>
      <w:bookmarkStart w:id="79" w:name="_Toc218430116"/>
      <w:bookmarkStart w:id="80" w:name="_Toc498611433"/>
      <w:bookmarkStart w:id="81" w:name="_Toc20440"/>
      <w:r>
        <w:rPr>
          <w:rFonts w:hint="eastAsia" w:ascii="仿宋" w:hAnsi="仿宋" w:eastAsia="仿宋" w:cs="仿宋"/>
          <w:sz w:val="30"/>
          <w:szCs w:val="30"/>
        </w:rPr>
        <w:t>格式3．分项报价表</w:t>
      </w:r>
      <w:bookmarkEnd w:id="79"/>
      <w:bookmarkEnd w:id="80"/>
      <w:bookmarkEnd w:id="81"/>
    </w:p>
    <w:p w14:paraId="7ECAF59C">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5BA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5131C1C9">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00B7678">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298223D0">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20733F52">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5993605E">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9B90342">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1CA565EC">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6E21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44A8A335">
            <w:pPr>
              <w:spacing w:line="500" w:lineRule="exact"/>
              <w:jc w:val="center"/>
              <w:rPr>
                <w:rFonts w:ascii="仿宋" w:hAnsi="仿宋" w:eastAsia="仿宋" w:cs="仿宋"/>
                <w:sz w:val="24"/>
                <w:szCs w:val="24"/>
              </w:rPr>
            </w:pPr>
          </w:p>
        </w:tc>
        <w:tc>
          <w:tcPr>
            <w:tcW w:w="1443" w:type="dxa"/>
            <w:vAlign w:val="center"/>
          </w:tcPr>
          <w:p w14:paraId="05702B18">
            <w:pPr>
              <w:widowControl/>
              <w:spacing w:line="500" w:lineRule="exact"/>
              <w:jc w:val="center"/>
              <w:textAlignment w:val="center"/>
              <w:rPr>
                <w:rFonts w:ascii="仿宋" w:hAnsi="仿宋" w:eastAsia="仿宋" w:cs="仿宋"/>
                <w:sz w:val="24"/>
                <w:szCs w:val="24"/>
              </w:rPr>
            </w:pPr>
          </w:p>
        </w:tc>
        <w:tc>
          <w:tcPr>
            <w:tcW w:w="2485" w:type="dxa"/>
            <w:vAlign w:val="center"/>
          </w:tcPr>
          <w:p w14:paraId="2CD8391C">
            <w:pPr>
              <w:spacing w:line="500" w:lineRule="exact"/>
              <w:jc w:val="center"/>
              <w:rPr>
                <w:rFonts w:ascii="仿宋" w:hAnsi="仿宋" w:eastAsia="仿宋" w:cs="仿宋"/>
                <w:sz w:val="24"/>
                <w:szCs w:val="24"/>
              </w:rPr>
            </w:pPr>
          </w:p>
        </w:tc>
        <w:tc>
          <w:tcPr>
            <w:tcW w:w="1217" w:type="dxa"/>
            <w:vAlign w:val="center"/>
          </w:tcPr>
          <w:p w14:paraId="3098736C">
            <w:pPr>
              <w:spacing w:line="500" w:lineRule="exact"/>
              <w:jc w:val="center"/>
              <w:rPr>
                <w:rFonts w:ascii="仿宋" w:hAnsi="仿宋" w:eastAsia="仿宋" w:cs="仿宋"/>
                <w:sz w:val="24"/>
                <w:szCs w:val="24"/>
              </w:rPr>
            </w:pPr>
          </w:p>
        </w:tc>
        <w:tc>
          <w:tcPr>
            <w:tcW w:w="992" w:type="dxa"/>
            <w:vAlign w:val="center"/>
          </w:tcPr>
          <w:p w14:paraId="60D01542">
            <w:pPr>
              <w:spacing w:line="500" w:lineRule="exact"/>
              <w:jc w:val="center"/>
              <w:rPr>
                <w:rFonts w:ascii="仿宋" w:hAnsi="仿宋" w:eastAsia="仿宋" w:cs="仿宋"/>
                <w:sz w:val="24"/>
                <w:szCs w:val="24"/>
              </w:rPr>
            </w:pPr>
          </w:p>
        </w:tc>
        <w:tc>
          <w:tcPr>
            <w:tcW w:w="1134" w:type="dxa"/>
            <w:vAlign w:val="center"/>
          </w:tcPr>
          <w:p w14:paraId="5097CA87">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7633F2E4">
            <w:pPr>
              <w:widowControl/>
              <w:spacing w:line="500" w:lineRule="exact"/>
              <w:jc w:val="center"/>
              <w:textAlignment w:val="center"/>
              <w:rPr>
                <w:rFonts w:ascii="仿宋" w:hAnsi="仿宋" w:eastAsia="仿宋" w:cs="仿宋"/>
                <w:kern w:val="0"/>
                <w:sz w:val="24"/>
                <w:szCs w:val="24"/>
                <w:lang w:bidi="ar"/>
              </w:rPr>
            </w:pPr>
          </w:p>
        </w:tc>
      </w:tr>
      <w:tr w14:paraId="3629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79023652">
            <w:pPr>
              <w:spacing w:line="500" w:lineRule="exact"/>
              <w:jc w:val="center"/>
              <w:rPr>
                <w:rFonts w:ascii="仿宋" w:hAnsi="仿宋" w:eastAsia="仿宋" w:cs="仿宋"/>
                <w:sz w:val="24"/>
                <w:szCs w:val="24"/>
              </w:rPr>
            </w:pPr>
          </w:p>
        </w:tc>
        <w:tc>
          <w:tcPr>
            <w:tcW w:w="1443" w:type="dxa"/>
            <w:vAlign w:val="center"/>
          </w:tcPr>
          <w:p w14:paraId="6987DD82">
            <w:pPr>
              <w:widowControl/>
              <w:spacing w:line="500" w:lineRule="exact"/>
              <w:jc w:val="center"/>
              <w:textAlignment w:val="center"/>
              <w:rPr>
                <w:rFonts w:ascii="仿宋" w:hAnsi="仿宋" w:eastAsia="仿宋" w:cs="仿宋"/>
                <w:sz w:val="24"/>
                <w:szCs w:val="24"/>
              </w:rPr>
            </w:pPr>
          </w:p>
        </w:tc>
        <w:tc>
          <w:tcPr>
            <w:tcW w:w="2485" w:type="dxa"/>
            <w:vAlign w:val="center"/>
          </w:tcPr>
          <w:p w14:paraId="6939F721">
            <w:pPr>
              <w:spacing w:line="500" w:lineRule="exact"/>
              <w:jc w:val="center"/>
              <w:rPr>
                <w:rFonts w:ascii="仿宋" w:hAnsi="仿宋" w:eastAsia="仿宋" w:cs="仿宋"/>
                <w:sz w:val="24"/>
                <w:szCs w:val="24"/>
              </w:rPr>
            </w:pPr>
          </w:p>
        </w:tc>
        <w:tc>
          <w:tcPr>
            <w:tcW w:w="1217" w:type="dxa"/>
            <w:vAlign w:val="center"/>
          </w:tcPr>
          <w:p w14:paraId="336124F4">
            <w:pPr>
              <w:spacing w:line="500" w:lineRule="exact"/>
              <w:jc w:val="center"/>
              <w:rPr>
                <w:rFonts w:ascii="仿宋" w:hAnsi="仿宋" w:eastAsia="仿宋" w:cs="仿宋"/>
                <w:sz w:val="24"/>
                <w:szCs w:val="24"/>
              </w:rPr>
            </w:pPr>
          </w:p>
        </w:tc>
        <w:tc>
          <w:tcPr>
            <w:tcW w:w="992" w:type="dxa"/>
            <w:vAlign w:val="center"/>
          </w:tcPr>
          <w:p w14:paraId="428F680A">
            <w:pPr>
              <w:spacing w:line="500" w:lineRule="exact"/>
              <w:jc w:val="center"/>
              <w:rPr>
                <w:rFonts w:ascii="仿宋" w:hAnsi="仿宋" w:eastAsia="仿宋" w:cs="仿宋"/>
                <w:sz w:val="24"/>
                <w:szCs w:val="24"/>
              </w:rPr>
            </w:pPr>
          </w:p>
        </w:tc>
        <w:tc>
          <w:tcPr>
            <w:tcW w:w="1134" w:type="dxa"/>
            <w:vAlign w:val="center"/>
          </w:tcPr>
          <w:p w14:paraId="5779550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AAD9F13">
            <w:pPr>
              <w:widowControl/>
              <w:spacing w:line="500" w:lineRule="exact"/>
              <w:jc w:val="center"/>
              <w:textAlignment w:val="center"/>
              <w:rPr>
                <w:rFonts w:ascii="仿宋" w:hAnsi="仿宋" w:eastAsia="仿宋" w:cs="仿宋"/>
                <w:kern w:val="0"/>
                <w:sz w:val="24"/>
                <w:szCs w:val="24"/>
                <w:lang w:bidi="ar"/>
              </w:rPr>
            </w:pPr>
          </w:p>
        </w:tc>
      </w:tr>
      <w:tr w14:paraId="25EF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6265E5C9">
            <w:pPr>
              <w:spacing w:line="500" w:lineRule="exact"/>
              <w:jc w:val="center"/>
              <w:rPr>
                <w:rFonts w:ascii="仿宋" w:hAnsi="仿宋" w:eastAsia="仿宋" w:cs="仿宋"/>
                <w:sz w:val="24"/>
                <w:szCs w:val="24"/>
              </w:rPr>
            </w:pPr>
          </w:p>
        </w:tc>
        <w:tc>
          <w:tcPr>
            <w:tcW w:w="1443" w:type="dxa"/>
            <w:vAlign w:val="center"/>
          </w:tcPr>
          <w:p w14:paraId="0FA291A3">
            <w:pPr>
              <w:widowControl/>
              <w:spacing w:line="500" w:lineRule="exact"/>
              <w:jc w:val="center"/>
              <w:textAlignment w:val="center"/>
              <w:rPr>
                <w:rFonts w:ascii="仿宋" w:hAnsi="仿宋" w:eastAsia="仿宋" w:cs="仿宋"/>
                <w:sz w:val="24"/>
                <w:szCs w:val="24"/>
              </w:rPr>
            </w:pPr>
          </w:p>
        </w:tc>
        <w:tc>
          <w:tcPr>
            <w:tcW w:w="2485" w:type="dxa"/>
            <w:vAlign w:val="center"/>
          </w:tcPr>
          <w:p w14:paraId="739EF3F9">
            <w:pPr>
              <w:spacing w:line="500" w:lineRule="exact"/>
              <w:jc w:val="center"/>
              <w:rPr>
                <w:rFonts w:ascii="仿宋" w:hAnsi="仿宋" w:eastAsia="仿宋" w:cs="仿宋"/>
                <w:sz w:val="24"/>
                <w:szCs w:val="24"/>
              </w:rPr>
            </w:pPr>
          </w:p>
        </w:tc>
        <w:tc>
          <w:tcPr>
            <w:tcW w:w="1217" w:type="dxa"/>
            <w:vAlign w:val="center"/>
          </w:tcPr>
          <w:p w14:paraId="2BCB69AF">
            <w:pPr>
              <w:spacing w:line="500" w:lineRule="exact"/>
              <w:jc w:val="center"/>
              <w:rPr>
                <w:rFonts w:ascii="仿宋" w:hAnsi="仿宋" w:eastAsia="仿宋" w:cs="仿宋"/>
                <w:sz w:val="24"/>
                <w:szCs w:val="24"/>
              </w:rPr>
            </w:pPr>
          </w:p>
        </w:tc>
        <w:tc>
          <w:tcPr>
            <w:tcW w:w="992" w:type="dxa"/>
            <w:vAlign w:val="center"/>
          </w:tcPr>
          <w:p w14:paraId="03BE7756">
            <w:pPr>
              <w:spacing w:line="500" w:lineRule="exact"/>
              <w:jc w:val="center"/>
              <w:rPr>
                <w:rFonts w:ascii="仿宋" w:hAnsi="仿宋" w:eastAsia="仿宋" w:cs="仿宋"/>
                <w:sz w:val="24"/>
                <w:szCs w:val="24"/>
              </w:rPr>
            </w:pPr>
          </w:p>
        </w:tc>
        <w:tc>
          <w:tcPr>
            <w:tcW w:w="1134" w:type="dxa"/>
            <w:vAlign w:val="center"/>
          </w:tcPr>
          <w:p w14:paraId="3C971A24">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79354B2A">
            <w:pPr>
              <w:widowControl/>
              <w:spacing w:line="500" w:lineRule="exact"/>
              <w:jc w:val="center"/>
              <w:textAlignment w:val="center"/>
              <w:rPr>
                <w:rFonts w:ascii="仿宋" w:hAnsi="仿宋" w:eastAsia="仿宋" w:cs="仿宋"/>
                <w:kern w:val="0"/>
                <w:sz w:val="24"/>
                <w:szCs w:val="24"/>
                <w:lang w:bidi="ar"/>
              </w:rPr>
            </w:pPr>
          </w:p>
        </w:tc>
      </w:tr>
      <w:tr w14:paraId="6BB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345B8461">
            <w:pPr>
              <w:spacing w:line="500" w:lineRule="exact"/>
              <w:jc w:val="center"/>
              <w:rPr>
                <w:rFonts w:ascii="仿宋" w:hAnsi="仿宋" w:eastAsia="仿宋" w:cs="仿宋"/>
                <w:sz w:val="24"/>
                <w:szCs w:val="24"/>
              </w:rPr>
            </w:pPr>
          </w:p>
        </w:tc>
        <w:tc>
          <w:tcPr>
            <w:tcW w:w="1443" w:type="dxa"/>
            <w:vAlign w:val="center"/>
          </w:tcPr>
          <w:p w14:paraId="15B0B326">
            <w:pPr>
              <w:widowControl/>
              <w:spacing w:line="500" w:lineRule="exact"/>
              <w:jc w:val="center"/>
              <w:textAlignment w:val="center"/>
              <w:rPr>
                <w:rFonts w:ascii="仿宋" w:hAnsi="仿宋" w:eastAsia="仿宋" w:cs="仿宋"/>
                <w:sz w:val="24"/>
                <w:szCs w:val="24"/>
              </w:rPr>
            </w:pPr>
          </w:p>
        </w:tc>
        <w:tc>
          <w:tcPr>
            <w:tcW w:w="2485" w:type="dxa"/>
            <w:vAlign w:val="center"/>
          </w:tcPr>
          <w:p w14:paraId="2E591C39">
            <w:pPr>
              <w:spacing w:line="500" w:lineRule="exact"/>
              <w:jc w:val="center"/>
              <w:rPr>
                <w:rFonts w:ascii="仿宋" w:hAnsi="仿宋" w:eastAsia="仿宋" w:cs="仿宋"/>
                <w:sz w:val="24"/>
                <w:szCs w:val="24"/>
              </w:rPr>
            </w:pPr>
          </w:p>
        </w:tc>
        <w:tc>
          <w:tcPr>
            <w:tcW w:w="1217" w:type="dxa"/>
            <w:vAlign w:val="center"/>
          </w:tcPr>
          <w:p w14:paraId="3A99B94D">
            <w:pPr>
              <w:spacing w:line="500" w:lineRule="exact"/>
              <w:jc w:val="center"/>
              <w:rPr>
                <w:rFonts w:ascii="仿宋" w:hAnsi="仿宋" w:eastAsia="仿宋" w:cs="仿宋"/>
                <w:sz w:val="24"/>
                <w:szCs w:val="24"/>
              </w:rPr>
            </w:pPr>
          </w:p>
        </w:tc>
        <w:tc>
          <w:tcPr>
            <w:tcW w:w="992" w:type="dxa"/>
            <w:vAlign w:val="center"/>
          </w:tcPr>
          <w:p w14:paraId="13EE1199">
            <w:pPr>
              <w:spacing w:line="500" w:lineRule="exact"/>
              <w:jc w:val="center"/>
              <w:rPr>
                <w:rFonts w:ascii="仿宋" w:hAnsi="仿宋" w:eastAsia="仿宋" w:cs="仿宋"/>
                <w:sz w:val="24"/>
                <w:szCs w:val="24"/>
              </w:rPr>
            </w:pPr>
          </w:p>
        </w:tc>
        <w:tc>
          <w:tcPr>
            <w:tcW w:w="1134" w:type="dxa"/>
            <w:vAlign w:val="center"/>
          </w:tcPr>
          <w:p w14:paraId="55BD6D11">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4FE9EBB4">
            <w:pPr>
              <w:widowControl/>
              <w:spacing w:line="500" w:lineRule="exact"/>
              <w:jc w:val="center"/>
              <w:textAlignment w:val="center"/>
              <w:rPr>
                <w:rFonts w:ascii="仿宋" w:hAnsi="仿宋" w:eastAsia="仿宋" w:cs="仿宋"/>
                <w:kern w:val="0"/>
                <w:sz w:val="24"/>
                <w:szCs w:val="24"/>
                <w:lang w:bidi="ar"/>
              </w:rPr>
            </w:pPr>
          </w:p>
        </w:tc>
      </w:tr>
      <w:tr w14:paraId="60F1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7F333564">
            <w:pPr>
              <w:spacing w:line="500" w:lineRule="exact"/>
              <w:jc w:val="center"/>
              <w:rPr>
                <w:rFonts w:ascii="仿宋" w:hAnsi="仿宋" w:eastAsia="仿宋" w:cs="仿宋"/>
                <w:sz w:val="24"/>
                <w:szCs w:val="24"/>
              </w:rPr>
            </w:pPr>
          </w:p>
        </w:tc>
        <w:tc>
          <w:tcPr>
            <w:tcW w:w="1217" w:type="dxa"/>
            <w:vAlign w:val="center"/>
          </w:tcPr>
          <w:p w14:paraId="1FD9E846">
            <w:pPr>
              <w:spacing w:line="500" w:lineRule="exact"/>
              <w:jc w:val="center"/>
              <w:rPr>
                <w:rFonts w:ascii="仿宋" w:hAnsi="仿宋" w:eastAsia="仿宋" w:cs="仿宋"/>
                <w:sz w:val="24"/>
                <w:szCs w:val="24"/>
              </w:rPr>
            </w:pPr>
          </w:p>
        </w:tc>
        <w:tc>
          <w:tcPr>
            <w:tcW w:w="992" w:type="dxa"/>
            <w:vAlign w:val="center"/>
          </w:tcPr>
          <w:p w14:paraId="3F16B328">
            <w:pPr>
              <w:spacing w:line="500" w:lineRule="exact"/>
              <w:jc w:val="center"/>
              <w:rPr>
                <w:rFonts w:ascii="仿宋" w:hAnsi="仿宋" w:eastAsia="仿宋" w:cs="仿宋"/>
                <w:sz w:val="24"/>
                <w:szCs w:val="24"/>
              </w:rPr>
            </w:pPr>
          </w:p>
        </w:tc>
        <w:tc>
          <w:tcPr>
            <w:tcW w:w="1134" w:type="dxa"/>
            <w:vAlign w:val="center"/>
          </w:tcPr>
          <w:p w14:paraId="3D7C3DA5">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56953B23">
            <w:pPr>
              <w:widowControl/>
              <w:spacing w:line="500" w:lineRule="exact"/>
              <w:jc w:val="center"/>
              <w:textAlignment w:val="center"/>
              <w:rPr>
                <w:rFonts w:ascii="仿宋" w:hAnsi="仿宋" w:eastAsia="仿宋" w:cs="仿宋"/>
                <w:kern w:val="0"/>
                <w:sz w:val="24"/>
                <w:szCs w:val="24"/>
                <w:lang w:bidi="ar"/>
              </w:rPr>
            </w:pPr>
          </w:p>
        </w:tc>
      </w:tr>
      <w:tr w14:paraId="59E7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31D25C85">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6A7EDDCA">
      <w:pPr>
        <w:spacing w:line="400" w:lineRule="exact"/>
        <w:rPr>
          <w:rFonts w:ascii="仿宋" w:hAnsi="仿宋" w:eastAsia="仿宋" w:cs="仿宋"/>
          <w:sz w:val="24"/>
        </w:rPr>
      </w:pPr>
      <w:r>
        <w:rPr>
          <w:rFonts w:hint="eastAsia" w:ascii="仿宋" w:hAnsi="仿宋" w:eastAsia="仿宋" w:cs="仿宋"/>
          <w:sz w:val="24"/>
        </w:rPr>
        <w:t>注：</w:t>
      </w:r>
    </w:p>
    <w:p w14:paraId="5B96A504">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100F9390">
      <w:pPr>
        <w:spacing w:line="400" w:lineRule="exact"/>
        <w:rPr>
          <w:rFonts w:ascii="仿宋" w:hAnsi="仿宋" w:eastAsia="仿宋" w:cs="仿宋"/>
          <w:sz w:val="24"/>
        </w:rPr>
      </w:pPr>
    </w:p>
    <w:p w14:paraId="31E26605">
      <w:pPr>
        <w:spacing w:line="400" w:lineRule="exact"/>
        <w:rPr>
          <w:rFonts w:ascii="仿宋" w:hAnsi="仿宋" w:eastAsia="仿宋" w:cs="仿宋"/>
          <w:b/>
          <w:bCs/>
          <w:sz w:val="24"/>
        </w:rPr>
      </w:pPr>
      <w:r>
        <w:rPr>
          <w:rFonts w:hint="eastAsia" w:ascii="仿宋" w:hAnsi="仿宋" w:eastAsia="仿宋" w:cs="仿宋"/>
          <w:b/>
          <w:bCs/>
          <w:sz w:val="24"/>
        </w:rPr>
        <w:t>投标人：（盖章）</w:t>
      </w:r>
    </w:p>
    <w:p w14:paraId="2FE9E186">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054091A2">
      <w:pPr>
        <w:spacing w:line="400" w:lineRule="exact"/>
        <w:rPr>
          <w:rFonts w:ascii="仿宋" w:hAnsi="仿宋" w:eastAsia="仿宋" w:cs="仿宋"/>
          <w:sz w:val="30"/>
          <w:szCs w:val="30"/>
        </w:rPr>
      </w:pPr>
      <w:r>
        <w:rPr>
          <w:rFonts w:hint="eastAsia" w:ascii="仿宋" w:hAnsi="仿宋" w:eastAsia="仿宋" w:cs="仿宋"/>
          <w:sz w:val="24"/>
        </w:rPr>
        <w:t>日期：  年   月  日</w:t>
      </w:r>
    </w:p>
    <w:p w14:paraId="7AC60A5B">
      <w:pPr>
        <w:rPr>
          <w:rFonts w:ascii="仿宋" w:hAnsi="仿宋" w:eastAsia="仿宋" w:cs="仿宋"/>
          <w:sz w:val="30"/>
          <w:szCs w:val="30"/>
        </w:rPr>
      </w:pPr>
    </w:p>
    <w:p w14:paraId="030D214E">
      <w:pPr>
        <w:rPr>
          <w:rFonts w:ascii="仿宋" w:hAnsi="仿宋" w:eastAsia="仿宋" w:cs="仿宋"/>
          <w:sz w:val="30"/>
          <w:szCs w:val="30"/>
        </w:rPr>
      </w:pPr>
      <w:r>
        <w:rPr>
          <w:rFonts w:hint="eastAsia" w:ascii="仿宋" w:hAnsi="仿宋" w:eastAsia="仿宋" w:cs="仿宋"/>
          <w:sz w:val="30"/>
          <w:szCs w:val="30"/>
        </w:rPr>
        <w:br w:type="page"/>
      </w:r>
    </w:p>
    <w:p w14:paraId="004DBEB9">
      <w:pPr>
        <w:pStyle w:val="3"/>
        <w:spacing w:before="0" w:after="0" w:line="460" w:lineRule="exact"/>
        <w:jc w:val="center"/>
        <w:rPr>
          <w:rFonts w:ascii="仿宋" w:hAnsi="仿宋" w:eastAsia="仿宋" w:cs="仿宋"/>
          <w:sz w:val="30"/>
          <w:szCs w:val="30"/>
        </w:rPr>
      </w:pPr>
      <w:bookmarkStart w:id="82" w:name="_Toc218430117"/>
      <w:r>
        <w:rPr>
          <w:rFonts w:hint="eastAsia" w:ascii="仿宋" w:hAnsi="仿宋" w:eastAsia="仿宋" w:cs="仿宋"/>
          <w:sz w:val="30"/>
          <w:szCs w:val="30"/>
        </w:rPr>
        <w:t>格式4. 技术规格响应/偏离表</w:t>
      </w:r>
      <w:bookmarkEnd w:id="82"/>
    </w:p>
    <w:p w14:paraId="1CD60C2B">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3368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3DD56167">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65BACD4">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1A5B83ED">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1395365">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27C36591">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417ABBA6">
            <w:pPr>
              <w:spacing w:line="432" w:lineRule="auto"/>
              <w:jc w:val="center"/>
              <w:rPr>
                <w:rFonts w:ascii="仿宋" w:hAnsi="仿宋" w:eastAsia="仿宋" w:cs="仿宋"/>
                <w:sz w:val="24"/>
              </w:rPr>
            </w:pPr>
            <w:r>
              <w:rPr>
                <w:rFonts w:hint="eastAsia" w:ascii="仿宋" w:hAnsi="仿宋" w:eastAsia="仿宋" w:cs="仿宋"/>
                <w:sz w:val="24"/>
              </w:rPr>
              <w:t>说明</w:t>
            </w:r>
          </w:p>
        </w:tc>
      </w:tr>
      <w:tr w14:paraId="0B5E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7F2947D8">
            <w:pPr>
              <w:spacing w:line="432" w:lineRule="auto"/>
              <w:rPr>
                <w:rFonts w:ascii="仿宋" w:hAnsi="仿宋" w:eastAsia="仿宋" w:cs="仿宋"/>
                <w:sz w:val="24"/>
              </w:rPr>
            </w:pPr>
          </w:p>
        </w:tc>
        <w:tc>
          <w:tcPr>
            <w:tcW w:w="1704" w:type="dxa"/>
          </w:tcPr>
          <w:p w14:paraId="1E39753C">
            <w:pPr>
              <w:spacing w:line="432" w:lineRule="auto"/>
              <w:rPr>
                <w:rFonts w:ascii="仿宋" w:hAnsi="仿宋" w:eastAsia="仿宋" w:cs="仿宋"/>
                <w:sz w:val="24"/>
              </w:rPr>
            </w:pPr>
          </w:p>
        </w:tc>
        <w:tc>
          <w:tcPr>
            <w:tcW w:w="2346" w:type="dxa"/>
          </w:tcPr>
          <w:p w14:paraId="41D9903C">
            <w:pPr>
              <w:spacing w:line="432" w:lineRule="auto"/>
              <w:rPr>
                <w:rFonts w:ascii="仿宋" w:hAnsi="仿宋" w:eastAsia="仿宋" w:cs="仿宋"/>
                <w:sz w:val="24"/>
              </w:rPr>
            </w:pPr>
          </w:p>
        </w:tc>
        <w:tc>
          <w:tcPr>
            <w:tcW w:w="1620" w:type="dxa"/>
          </w:tcPr>
          <w:p w14:paraId="401B7F71">
            <w:pPr>
              <w:spacing w:line="432" w:lineRule="auto"/>
              <w:rPr>
                <w:rFonts w:ascii="仿宋" w:hAnsi="仿宋" w:eastAsia="仿宋" w:cs="仿宋"/>
                <w:sz w:val="24"/>
              </w:rPr>
            </w:pPr>
          </w:p>
        </w:tc>
        <w:tc>
          <w:tcPr>
            <w:tcW w:w="920" w:type="dxa"/>
          </w:tcPr>
          <w:p w14:paraId="71A395E5">
            <w:pPr>
              <w:spacing w:line="432" w:lineRule="auto"/>
              <w:rPr>
                <w:rFonts w:ascii="仿宋" w:hAnsi="仿宋" w:eastAsia="仿宋" w:cs="仿宋"/>
                <w:sz w:val="24"/>
              </w:rPr>
            </w:pPr>
          </w:p>
        </w:tc>
        <w:tc>
          <w:tcPr>
            <w:tcW w:w="1222" w:type="dxa"/>
          </w:tcPr>
          <w:p w14:paraId="08BC8660">
            <w:pPr>
              <w:spacing w:line="432" w:lineRule="auto"/>
              <w:rPr>
                <w:rFonts w:ascii="仿宋" w:hAnsi="仿宋" w:eastAsia="仿宋" w:cs="仿宋"/>
                <w:sz w:val="24"/>
              </w:rPr>
            </w:pPr>
          </w:p>
        </w:tc>
      </w:tr>
      <w:tr w14:paraId="393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6AF6E78C">
            <w:pPr>
              <w:spacing w:line="432" w:lineRule="auto"/>
              <w:rPr>
                <w:rFonts w:ascii="仿宋" w:hAnsi="仿宋" w:eastAsia="仿宋" w:cs="仿宋"/>
                <w:sz w:val="24"/>
              </w:rPr>
            </w:pPr>
          </w:p>
        </w:tc>
        <w:tc>
          <w:tcPr>
            <w:tcW w:w="1704" w:type="dxa"/>
          </w:tcPr>
          <w:p w14:paraId="34AC15A5">
            <w:pPr>
              <w:spacing w:line="432" w:lineRule="auto"/>
              <w:rPr>
                <w:rFonts w:ascii="仿宋" w:hAnsi="仿宋" w:eastAsia="仿宋" w:cs="仿宋"/>
                <w:sz w:val="24"/>
              </w:rPr>
            </w:pPr>
          </w:p>
        </w:tc>
        <w:tc>
          <w:tcPr>
            <w:tcW w:w="2346" w:type="dxa"/>
          </w:tcPr>
          <w:p w14:paraId="65A73E80">
            <w:pPr>
              <w:spacing w:line="432" w:lineRule="auto"/>
              <w:rPr>
                <w:rFonts w:ascii="仿宋" w:hAnsi="仿宋" w:eastAsia="仿宋" w:cs="仿宋"/>
                <w:sz w:val="24"/>
              </w:rPr>
            </w:pPr>
          </w:p>
        </w:tc>
        <w:tc>
          <w:tcPr>
            <w:tcW w:w="1620" w:type="dxa"/>
          </w:tcPr>
          <w:p w14:paraId="4058C1AA">
            <w:pPr>
              <w:spacing w:line="432" w:lineRule="auto"/>
              <w:rPr>
                <w:rFonts w:ascii="仿宋" w:hAnsi="仿宋" w:eastAsia="仿宋" w:cs="仿宋"/>
                <w:sz w:val="24"/>
              </w:rPr>
            </w:pPr>
          </w:p>
        </w:tc>
        <w:tc>
          <w:tcPr>
            <w:tcW w:w="920" w:type="dxa"/>
          </w:tcPr>
          <w:p w14:paraId="7A92EA9A">
            <w:pPr>
              <w:spacing w:line="432" w:lineRule="auto"/>
              <w:rPr>
                <w:rFonts w:ascii="仿宋" w:hAnsi="仿宋" w:eastAsia="仿宋" w:cs="仿宋"/>
                <w:sz w:val="24"/>
              </w:rPr>
            </w:pPr>
          </w:p>
        </w:tc>
        <w:tc>
          <w:tcPr>
            <w:tcW w:w="1222" w:type="dxa"/>
          </w:tcPr>
          <w:p w14:paraId="1F4E09C8">
            <w:pPr>
              <w:spacing w:line="432" w:lineRule="auto"/>
              <w:rPr>
                <w:rFonts w:ascii="仿宋" w:hAnsi="仿宋" w:eastAsia="仿宋" w:cs="仿宋"/>
                <w:sz w:val="24"/>
              </w:rPr>
            </w:pPr>
          </w:p>
        </w:tc>
      </w:tr>
      <w:tr w14:paraId="61B3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69EC1B1">
            <w:pPr>
              <w:spacing w:line="432" w:lineRule="auto"/>
              <w:rPr>
                <w:rFonts w:ascii="仿宋" w:hAnsi="仿宋" w:eastAsia="仿宋" w:cs="仿宋"/>
                <w:sz w:val="24"/>
              </w:rPr>
            </w:pPr>
          </w:p>
        </w:tc>
        <w:tc>
          <w:tcPr>
            <w:tcW w:w="1704" w:type="dxa"/>
          </w:tcPr>
          <w:p w14:paraId="5FA0C366">
            <w:pPr>
              <w:spacing w:line="432" w:lineRule="auto"/>
              <w:rPr>
                <w:rFonts w:ascii="仿宋" w:hAnsi="仿宋" w:eastAsia="仿宋" w:cs="仿宋"/>
                <w:sz w:val="24"/>
              </w:rPr>
            </w:pPr>
          </w:p>
        </w:tc>
        <w:tc>
          <w:tcPr>
            <w:tcW w:w="2346" w:type="dxa"/>
          </w:tcPr>
          <w:p w14:paraId="754CBB58">
            <w:pPr>
              <w:spacing w:line="432" w:lineRule="auto"/>
              <w:rPr>
                <w:rFonts w:ascii="仿宋" w:hAnsi="仿宋" w:eastAsia="仿宋" w:cs="仿宋"/>
                <w:sz w:val="24"/>
              </w:rPr>
            </w:pPr>
          </w:p>
        </w:tc>
        <w:tc>
          <w:tcPr>
            <w:tcW w:w="1620" w:type="dxa"/>
          </w:tcPr>
          <w:p w14:paraId="582323DD">
            <w:pPr>
              <w:spacing w:line="432" w:lineRule="auto"/>
              <w:rPr>
                <w:rFonts w:ascii="仿宋" w:hAnsi="仿宋" w:eastAsia="仿宋" w:cs="仿宋"/>
                <w:sz w:val="24"/>
              </w:rPr>
            </w:pPr>
          </w:p>
        </w:tc>
        <w:tc>
          <w:tcPr>
            <w:tcW w:w="920" w:type="dxa"/>
          </w:tcPr>
          <w:p w14:paraId="21599125">
            <w:pPr>
              <w:spacing w:line="432" w:lineRule="auto"/>
              <w:rPr>
                <w:rFonts w:ascii="仿宋" w:hAnsi="仿宋" w:eastAsia="仿宋" w:cs="仿宋"/>
                <w:sz w:val="24"/>
              </w:rPr>
            </w:pPr>
          </w:p>
        </w:tc>
        <w:tc>
          <w:tcPr>
            <w:tcW w:w="1222" w:type="dxa"/>
          </w:tcPr>
          <w:p w14:paraId="03A8C63F">
            <w:pPr>
              <w:spacing w:line="432" w:lineRule="auto"/>
              <w:rPr>
                <w:rFonts w:ascii="仿宋" w:hAnsi="仿宋" w:eastAsia="仿宋" w:cs="仿宋"/>
                <w:sz w:val="24"/>
              </w:rPr>
            </w:pPr>
          </w:p>
        </w:tc>
      </w:tr>
      <w:tr w14:paraId="0187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167EF7B">
            <w:pPr>
              <w:spacing w:line="432" w:lineRule="auto"/>
              <w:rPr>
                <w:rFonts w:ascii="仿宋" w:hAnsi="仿宋" w:eastAsia="仿宋" w:cs="仿宋"/>
                <w:sz w:val="24"/>
              </w:rPr>
            </w:pPr>
          </w:p>
        </w:tc>
        <w:tc>
          <w:tcPr>
            <w:tcW w:w="1704" w:type="dxa"/>
          </w:tcPr>
          <w:p w14:paraId="5ED6CB23">
            <w:pPr>
              <w:spacing w:line="432" w:lineRule="auto"/>
              <w:rPr>
                <w:rFonts w:ascii="仿宋" w:hAnsi="仿宋" w:eastAsia="仿宋" w:cs="仿宋"/>
                <w:sz w:val="24"/>
              </w:rPr>
            </w:pPr>
          </w:p>
        </w:tc>
        <w:tc>
          <w:tcPr>
            <w:tcW w:w="2346" w:type="dxa"/>
          </w:tcPr>
          <w:p w14:paraId="30829A78">
            <w:pPr>
              <w:spacing w:line="432" w:lineRule="auto"/>
              <w:rPr>
                <w:rFonts w:ascii="仿宋" w:hAnsi="仿宋" w:eastAsia="仿宋" w:cs="仿宋"/>
                <w:sz w:val="24"/>
              </w:rPr>
            </w:pPr>
          </w:p>
        </w:tc>
        <w:tc>
          <w:tcPr>
            <w:tcW w:w="1620" w:type="dxa"/>
          </w:tcPr>
          <w:p w14:paraId="78CB4503">
            <w:pPr>
              <w:spacing w:line="432" w:lineRule="auto"/>
              <w:rPr>
                <w:rFonts w:ascii="仿宋" w:hAnsi="仿宋" w:eastAsia="仿宋" w:cs="仿宋"/>
                <w:sz w:val="24"/>
              </w:rPr>
            </w:pPr>
          </w:p>
        </w:tc>
        <w:tc>
          <w:tcPr>
            <w:tcW w:w="920" w:type="dxa"/>
          </w:tcPr>
          <w:p w14:paraId="15030599">
            <w:pPr>
              <w:spacing w:line="432" w:lineRule="auto"/>
              <w:rPr>
                <w:rFonts w:ascii="仿宋" w:hAnsi="仿宋" w:eastAsia="仿宋" w:cs="仿宋"/>
                <w:sz w:val="24"/>
              </w:rPr>
            </w:pPr>
          </w:p>
        </w:tc>
        <w:tc>
          <w:tcPr>
            <w:tcW w:w="1222" w:type="dxa"/>
          </w:tcPr>
          <w:p w14:paraId="100D755A">
            <w:pPr>
              <w:spacing w:line="432" w:lineRule="auto"/>
              <w:rPr>
                <w:rFonts w:ascii="仿宋" w:hAnsi="仿宋" w:eastAsia="仿宋" w:cs="仿宋"/>
                <w:sz w:val="24"/>
              </w:rPr>
            </w:pPr>
          </w:p>
        </w:tc>
      </w:tr>
      <w:tr w14:paraId="41BB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2022BBF6">
            <w:pPr>
              <w:spacing w:line="432" w:lineRule="auto"/>
              <w:rPr>
                <w:rFonts w:ascii="仿宋" w:hAnsi="仿宋" w:eastAsia="仿宋" w:cs="仿宋"/>
                <w:sz w:val="24"/>
              </w:rPr>
            </w:pPr>
          </w:p>
        </w:tc>
        <w:tc>
          <w:tcPr>
            <w:tcW w:w="1704" w:type="dxa"/>
          </w:tcPr>
          <w:p w14:paraId="0F8D602D">
            <w:pPr>
              <w:spacing w:line="432" w:lineRule="auto"/>
              <w:rPr>
                <w:rFonts w:ascii="仿宋" w:hAnsi="仿宋" w:eastAsia="仿宋" w:cs="仿宋"/>
                <w:sz w:val="24"/>
              </w:rPr>
            </w:pPr>
          </w:p>
        </w:tc>
        <w:tc>
          <w:tcPr>
            <w:tcW w:w="2346" w:type="dxa"/>
          </w:tcPr>
          <w:p w14:paraId="3FD5B5DA">
            <w:pPr>
              <w:spacing w:line="432" w:lineRule="auto"/>
              <w:rPr>
                <w:rFonts w:ascii="仿宋" w:hAnsi="仿宋" w:eastAsia="仿宋" w:cs="仿宋"/>
                <w:sz w:val="24"/>
              </w:rPr>
            </w:pPr>
          </w:p>
        </w:tc>
        <w:tc>
          <w:tcPr>
            <w:tcW w:w="1620" w:type="dxa"/>
          </w:tcPr>
          <w:p w14:paraId="7878CBB8">
            <w:pPr>
              <w:spacing w:line="432" w:lineRule="auto"/>
              <w:rPr>
                <w:rFonts w:ascii="仿宋" w:hAnsi="仿宋" w:eastAsia="仿宋" w:cs="仿宋"/>
                <w:sz w:val="24"/>
              </w:rPr>
            </w:pPr>
          </w:p>
        </w:tc>
        <w:tc>
          <w:tcPr>
            <w:tcW w:w="920" w:type="dxa"/>
          </w:tcPr>
          <w:p w14:paraId="364152B1">
            <w:pPr>
              <w:spacing w:line="432" w:lineRule="auto"/>
              <w:rPr>
                <w:rFonts w:ascii="仿宋" w:hAnsi="仿宋" w:eastAsia="仿宋" w:cs="仿宋"/>
                <w:sz w:val="24"/>
              </w:rPr>
            </w:pPr>
          </w:p>
        </w:tc>
        <w:tc>
          <w:tcPr>
            <w:tcW w:w="1222" w:type="dxa"/>
          </w:tcPr>
          <w:p w14:paraId="635FA7AB">
            <w:pPr>
              <w:spacing w:line="432" w:lineRule="auto"/>
              <w:rPr>
                <w:rFonts w:ascii="仿宋" w:hAnsi="仿宋" w:eastAsia="仿宋" w:cs="仿宋"/>
                <w:sz w:val="24"/>
              </w:rPr>
            </w:pPr>
          </w:p>
        </w:tc>
      </w:tr>
      <w:tr w14:paraId="7F15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E808014">
            <w:pPr>
              <w:spacing w:line="432" w:lineRule="auto"/>
              <w:rPr>
                <w:rFonts w:ascii="仿宋" w:hAnsi="仿宋" w:eastAsia="仿宋" w:cs="仿宋"/>
                <w:sz w:val="24"/>
              </w:rPr>
            </w:pPr>
          </w:p>
        </w:tc>
        <w:tc>
          <w:tcPr>
            <w:tcW w:w="1704" w:type="dxa"/>
          </w:tcPr>
          <w:p w14:paraId="3749AD9B">
            <w:pPr>
              <w:spacing w:line="432" w:lineRule="auto"/>
              <w:rPr>
                <w:rFonts w:ascii="仿宋" w:hAnsi="仿宋" w:eastAsia="仿宋" w:cs="仿宋"/>
                <w:sz w:val="24"/>
              </w:rPr>
            </w:pPr>
          </w:p>
        </w:tc>
        <w:tc>
          <w:tcPr>
            <w:tcW w:w="2346" w:type="dxa"/>
          </w:tcPr>
          <w:p w14:paraId="2D995960">
            <w:pPr>
              <w:spacing w:line="432" w:lineRule="auto"/>
              <w:rPr>
                <w:rFonts w:ascii="仿宋" w:hAnsi="仿宋" w:eastAsia="仿宋" w:cs="仿宋"/>
                <w:sz w:val="24"/>
              </w:rPr>
            </w:pPr>
          </w:p>
        </w:tc>
        <w:tc>
          <w:tcPr>
            <w:tcW w:w="1620" w:type="dxa"/>
          </w:tcPr>
          <w:p w14:paraId="7FC5CB29">
            <w:pPr>
              <w:spacing w:line="432" w:lineRule="auto"/>
              <w:rPr>
                <w:rFonts w:ascii="仿宋" w:hAnsi="仿宋" w:eastAsia="仿宋" w:cs="仿宋"/>
                <w:sz w:val="24"/>
              </w:rPr>
            </w:pPr>
          </w:p>
        </w:tc>
        <w:tc>
          <w:tcPr>
            <w:tcW w:w="920" w:type="dxa"/>
          </w:tcPr>
          <w:p w14:paraId="184BBEB3">
            <w:pPr>
              <w:spacing w:line="432" w:lineRule="auto"/>
              <w:rPr>
                <w:rFonts w:ascii="仿宋" w:hAnsi="仿宋" w:eastAsia="仿宋" w:cs="仿宋"/>
                <w:sz w:val="24"/>
              </w:rPr>
            </w:pPr>
          </w:p>
        </w:tc>
        <w:tc>
          <w:tcPr>
            <w:tcW w:w="1222" w:type="dxa"/>
          </w:tcPr>
          <w:p w14:paraId="07A66951">
            <w:pPr>
              <w:spacing w:line="432" w:lineRule="auto"/>
              <w:rPr>
                <w:rFonts w:ascii="仿宋" w:hAnsi="仿宋" w:eastAsia="仿宋" w:cs="仿宋"/>
                <w:sz w:val="24"/>
              </w:rPr>
            </w:pPr>
          </w:p>
        </w:tc>
      </w:tr>
      <w:tr w14:paraId="0EB0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E7E73FC">
            <w:pPr>
              <w:spacing w:line="432" w:lineRule="auto"/>
              <w:rPr>
                <w:rFonts w:ascii="仿宋" w:hAnsi="仿宋" w:eastAsia="仿宋" w:cs="仿宋"/>
                <w:sz w:val="24"/>
              </w:rPr>
            </w:pPr>
          </w:p>
        </w:tc>
        <w:tc>
          <w:tcPr>
            <w:tcW w:w="1704" w:type="dxa"/>
          </w:tcPr>
          <w:p w14:paraId="316FD94F">
            <w:pPr>
              <w:spacing w:line="432" w:lineRule="auto"/>
              <w:rPr>
                <w:rFonts w:ascii="仿宋" w:hAnsi="仿宋" w:eastAsia="仿宋" w:cs="仿宋"/>
                <w:sz w:val="24"/>
              </w:rPr>
            </w:pPr>
          </w:p>
        </w:tc>
        <w:tc>
          <w:tcPr>
            <w:tcW w:w="2346" w:type="dxa"/>
          </w:tcPr>
          <w:p w14:paraId="3321330C">
            <w:pPr>
              <w:spacing w:line="432" w:lineRule="auto"/>
              <w:rPr>
                <w:rFonts w:ascii="仿宋" w:hAnsi="仿宋" w:eastAsia="仿宋" w:cs="仿宋"/>
                <w:sz w:val="24"/>
              </w:rPr>
            </w:pPr>
          </w:p>
        </w:tc>
        <w:tc>
          <w:tcPr>
            <w:tcW w:w="1620" w:type="dxa"/>
          </w:tcPr>
          <w:p w14:paraId="1A1F1493">
            <w:pPr>
              <w:spacing w:line="432" w:lineRule="auto"/>
              <w:rPr>
                <w:rFonts w:ascii="仿宋" w:hAnsi="仿宋" w:eastAsia="仿宋" w:cs="仿宋"/>
                <w:sz w:val="24"/>
              </w:rPr>
            </w:pPr>
          </w:p>
        </w:tc>
        <w:tc>
          <w:tcPr>
            <w:tcW w:w="920" w:type="dxa"/>
          </w:tcPr>
          <w:p w14:paraId="2F128A20">
            <w:pPr>
              <w:spacing w:line="432" w:lineRule="auto"/>
              <w:rPr>
                <w:rFonts w:ascii="仿宋" w:hAnsi="仿宋" w:eastAsia="仿宋" w:cs="仿宋"/>
                <w:sz w:val="24"/>
              </w:rPr>
            </w:pPr>
          </w:p>
        </w:tc>
        <w:tc>
          <w:tcPr>
            <w:tcW w:w="1222" w:type="dxa"/>
          </w:tcPr>
          <w:p w14:paraId="54CBF65C">
            <w:pPr>
              <w:spacing w:line="432" w:lineRule="auto"/>
              <w:rPr>
                <w:rFonts w:ascii="仿宋" w:hAnsi="仿宋" w:eastAsia="仿宋" w:cs="仿宋"/>
                <w:sz w:val="24"/>
              </w:rPr>
            </w:pPr>
          </w:p>
        </w:tc>
      </w:tr>
    </w:tbl>
    <w:p w14:paraId="4EC770B3">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3162D584">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52B53BD0">
      <w:pPr>
        <w:spacing w:line="432" w:lineRule="auto"/>
        <w:rPr>
          <w:rFonts w:ascii="仿宋" w:hAnsi="仿宋" w:eastAsia="仿宋" w:cs="仿宋"/>
          <w:sz w:val="24"/>
        </w:rPr>
      </w:pPr>
    </w:p>
    <w:p w14:paraId="6519270E">
      <w:pPr>
        <w:spacing w:line="432" w:lineRule="auto"/>
        <w:rPr>
          <w:rFonts w:ascii="仿宋" w:hAnsi="仿宋" w:eastAsia="仿宋" w:cs="仿宋"/>
          <w:sz w:val="24"/>
        </w:rPr>
      </w:pPr>
    </w:p>
    <w:p w14:paraId="5C85A707">
      <w:pPr>
        <w:spacing w:line="432" w:lineRule="auto"/>
        <w:rPr>
          <w:rFonts w:ascii="仿宋" w:hAnsi="仿宋" w:eastAsia="仿宋" w:cs="仿宋"/>
          <w:sz w:val="24"/>
        </w:rPr>
      </w:pPr>
    </w:p>
    <w:p w14:paraId="298C2972">
      <w:pPr>
        <w:spacing w:line="432" w:lineRule="auto"/>
        <w:rPr>
          <w:rFonts w:ascii="仿宋" w:hAnsi="仿宋" w:eastAsia="仿宋" w:cs="仿宋"/>
          <w:sz w:val="24"/>
        </w:rPr>
      </w:pPr>
      <w:r>
        <w:rPr>
          <w:rFonts w:hint="eastAsia" w:ascii="仿宋" w:hAnsi="仿宋" w:eastAsia="仿宋" w:cs="仿宋"/>
          <w:sz w:val="24"/>
        </w:rPr>
        <w:t xml:space="preserve">供应商盖章： </w:t>
      </w:r>
    </w:p>
    <w:p w14:paraId="0FE82ECB">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13355F9B">
      <w:pPr>
        <w:spacing w:line="432" w:lineRule="auto"/>
        <w:rPr>
          <w:rFonts w:ascii="仿宋" w:hAnsi="仿宋" w:eastAsia="仿宋" w:cs="仿宋"/>
          <w:sz w:val="24"/>
          <w:u w:val="single"/>
        </w:rPr>
      </w:pPr>
    </w:p>
    <w:p w14:paraId="1488EAF1">
      <w:pPr>
        <w:pStyle w:val="3"/>
        <w:spacing w:before="0" w:after="0" w:line="460" w:lineRule="exact"/>
        <w:jc w:val="center"/>
        <w:rPr>
          <w:rFonts w:ascii="仿宋" w:hAnsi="仿宋" w:eastAsia="仿宋" w:cs="仿宋"/>
          <w:sz w:val="30"/>
          <w:szCs w:val="30"/>
        </w:rPr>
      </w:pPr>
      <w:bookmarkStart w:id="83" w:name="_Toc218430118"/>
      <w:r>
        <w:rPr>
          <w:rFonts w:hint="eastAsia" w:ascii="仿宋" w:hAnsi="仿宋" w:eastAsia="仿宋" w:cs="仿宋"/>
          <w:sz w:val="30"/>
          <w:szCs w:val="30"/>
        </w:rPr>
        <w:t>格式5. 商务条款响应/偏离表</w:t>
      </w:r>
      <w:bookmarkEnd w:id="83"/>
    </w:p>
    <w:p w14:paraId="050E2298">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3E90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063A884B">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7874E389">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71EB3A45">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386FE09">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78213B51">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02BF34A3">
            <w:pPr>
              <w:spacing w:line="432" w:lineRule="auto"/>
              <w:jc w:val="center"/>
              <w:rPr>
                <w:rFonts w:ascii="仿宋" w:hAnsi="仿宋" w:eastAsia="仿宋" w:cs="仿宋"/>
                <w:sz w:val="24"/>
              </w:rPr>
            </w:pPr>
            <w:r>
              <w:rPr>
                <w:rFonts w:hint="eastAsia" w:ascii="仿宋" w:hAnsi="仿宋" w:eastAsia="仿宋" w:cs="仿宋"/>
                <w:sz w:val="24"/>
              </w:rPr>
              <w:t>说明</w:t>
            </w:r>
          </w:p>
        </w:tc>
      </w:tr>
      <w:tr w14:paraId="2EC5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5F48CB7">
            <w:pPr>
              <w:spacing w:line="432" w:lineRule="auto"/>
              <w:rPr>
                <w:rFonts w:ascii="仿宋" w:hAnsi="仿宋" w:eastAsia="仿宋" w:cs="仿宋"/>
                <w:sz w:val="24"/>
              </w:rPr>
            </w:pPr>
          </w:p>
        </w:tc>
        <w:tc>
          <w:tcPr>
            <w:tcW w:w="1471" w:type="dxa"/>
          </w:tcPr>
          <w:p w14:paraId="7B52C04D">
            <w:pPr>
              <w:spacing w:line="432" w:lineRule="auto"/>
              <w:rPr>
                <w:rFonts w:ascii="仿宋" w:hAnsi="仿宋" w:eastAsia="仿宋" w:cs="仿宋"/>
                <w:sz w:val="24"/>
              </w:rPr>
            </w:pPr>
          </w:p>
        </w:tc>
        <w:tc>
          <w:tcPr>
            <w:tcW w:w="1470" w:type="dxa"/>
          </w:tcPr>
          <w:p w14:paraId="6B348EBD">
            <w:pPr>
              <w:spacing w:line="432" w:lineRule="auto"/>
              <w:rPr>
                <w:rFonts w:ascii="仿宋" w:hAnsi="仿宋" w:eastAsia="仿宋" w:cs="仿宋"/>
                <w:sz w:val="24"/>
              </w:rPr>
            </w:pPr>
          </w:p>
        </w:tc>
        <w:tc>
          <w:tcPr>
            <w:tcW w:w="1817" w:type="dxa"/>
          </w:tcPr>
          <w:p w14:paraId="59A48275">
            <w:pPr>
              <w:spacing w:line="432" w:lineRule="auto"/>
              <w:rPr>
                <w:rFonts w:ascii="仿宋" w:hAnsi="仿宋" w:eastAsia="仿宋" w:cs="仿宋"/>
                <w:sz w:val="24"/>
              </w:rPr>
            </w:pPr>
          </w:p>
        </w:tc>
        <w:tc>
          <w:tcPr>
            <w:tcW w:w="1124" w:type="dxa"/>
          </w:tcPr>
          <w:p w14:paraId="04BB4FB2">
            <w:pPr>
              <w:spacing w:line="432" w:lineRule="auto"/>
              <w:rPr>
                <w:rFonts w:ascii="仿宋" w:hAnsi="仿宋" w:eastAsia="仿宋" w:cs="仿宋"/>
                <w:sz w:val="24"/>
              </w:rPr>
            </w:pPr>
          </w:p>
        </w:tc>
        <w:tc>
          <w:tcPr>
            <w:tcW w:w="1471" w:type="dxa"/>
          </w:tcPr>
          <w:p w14:paraId="27F4DD52">
            <w:pPr>
              <w:spacing w:line="432" w:lineRule="auto"/>
              <w:rPr>
                <w:rFonts w:ascii="仿宋" w:hAnsi="仿宋" w:eastAsia="仿宋" w:cs="仿宋"/>
                <w:sz w:val="24"/>
              </w:rPr>
            </w:pPr>
          </w:p>
        </w:tc>
      </w:tr>
      <w:tr w14:paraId="4FD8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3B9620AF">
            <w:pPr>
              <w:spacing w:line="432" w:lineRule="auto"/>
              <w:rPr>
                <w:rFonts w:ascii="仿宋" w:hAnsi="仿宋" w:eastAsia="仿宋" w:cs="仿宋"/>
                <w:sz w:val="24"/>
              </w:rPr>
            </w:pPr>
          </w:p>
        </w:tc>
        <w:tc>
          <w:tcPr>
            <w:tcW w:w="1471" w:type="dxa"/>
          </w:tcPr>
          <w:p w14:paraId="3FB9331A">
            <w:pPr>
              <w:spacing w:line="432" w:lineRule="auto"/>
              <w:rPr>
                <w:rFonts w:ascii="仿宋" w:hAnsi="仿宋" w:eastAsia="仿宋" w:cs="仿宋"/>
                <w:sz w:val="24"/>
              </w:rPr>
            </w:pPr>
          </w:p>
        </w:tc>
        <w:tc>
          <w:tcPr>
            <w:tcW w:w="1470" w:type="dxa"/>
          </w:tcPr>
          <w:p w14:paraId="36B8A05D">
            <w:pPr>
              <w:spacing w:line="432" w:lineRule="auto"/>
              <w:rPr>
                <w:rFonts w:ascii="仿宋" w:hAnsi="仿宋" w:eastAsia="仿宋" w:cs="仿宋"/>
                <w:sz w:val="24"/>
              </w:rPr>
            </w:pPr>
          </w:p>
        </w:tc>
        <w:tc>
          <w:tcPr>
            <w:tcW w:w="1817" w:type="dxa"/>
          </w:tcPr>
          <w:p w14:paraId="47A76321">
            <w:pPr>
              <w:spacing w:line="432" w:lineRule="auto"/>
              <w:rPr>
                <w:rFonts w:ascii="仿宋" w:hAnsi="仿宋" w:eastAsia="仿宋" w:cs="仿宋"/>
                <w:sz w:val="24"/>
              </w:rPr>
            </w:pPr>
          </w:p>
        </w:tc>
        <w:tc>
          <w:tcPr>
            <w:tcW w:w="1124" w:type="dxa"/>
          </w:tcPr>
          <w:p w14:paraId="10BF8CB1">
            <w:pPr>
              <w:spacing w:line="432" w:lineRule="auto"/>
              <w:rPr>
                <w:rFonts w:ascii="仿宋" w:hAnsi="仿宋" w:eastAsia="仿宋" w:cs="仿宋"/>
                <w:sz w:val="24"/>
              </w:rPr>
            </w:pPr>
          </w:p>
        </w:tc>
        <w:tc>
          <w:tcPr>
            <w:tcW w:w="1471" w:type="dxa"/>
          </w:tcPr>
          <w:p w14:paraId="4C3E1A01">
            <w:pPr>
              <w:spacing w:line="432" w:lineRule="auto"/>
              <w:rPr>
                <w:rFonts w:ascii="仿宋" w:hAnsi="仿宋" w:eastAsia="仿宋" w:cs="仿宋"/>
                <w:sz w:val="24"/>
              </w:rPr>
            </w:pPr>
          </w:p>
        </w:tc>
      </w:tr>
      <w:tr w14:paraId="3599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9A4671B">
            <w:pPr>
              <w:spacing w:line="432" w:lineRule="auto"/>
              <w:rPr>
                <w:rFonts w:ascii="仿宋" w:hAnsi="仿宋" w:eastAsia="仿宋" w:cs="仿宋"/>
                <w:sz w:val="24"/>
              </w:rPr>
            </w:pPr>
          </w:p>
        </w:tc>
        <w:tc>
          <w:tcPr>
            <w:tcW w:w="1471" w:type="dxa"/>
          </w:tcPr>
          <w:p w14:paraId="09189EDA">
            <w:pPr>
              <w:spacing w:line="432" w:lineRule="auto"/>
              <w:rPr>
                <w:rFonts w:ascii="仿宋" w:hAnsi="仿宋" w:eastAsia="仿宋" w:cs="仿宋"/>
                <w:sz w:val="24"/>
              </w:rPr>
            </w:pPr>
          </w:p>
        </w:tc>
        <w:tc>
          <w:tcPr>
            <w:tcW w:w="1470" w:type="dxa"/>
          </w:tcPr>
          <w:p w14:paraId="143D1B93">
            <w:pPr>
              <w:spacing w:line="432" w:lineRule="auto"/>
              <w:rPr>
                <w:rFonts w:ascii="仿宋" w:hAnsi="仿宋" w:eastAsia="仿宋" w:cs="仿宋"/>
                <w:sz w:val="24"/>
              </w:rPr>
            </w:pPr>
          </w:p>
        </w:tc>
        <w:tc>
          <w:tcPr>
            <w:tcW w:w="1817" w:type="dxa"/>
          </w:tcPr>
          <w:p w14:paraId="1F537293">
            <w:pPr>
              <w:spacing w:line="432" w:lineRule="auto"/>
              <w:rPr>
                <w:rFonts w:ascii="仿宋" w:hAnsi="仿宋" w:eastAsia="仿宋" w:cs="仿宋"/>
                <w:sz w:val="24"/>
              </w:rPr>
            </w:pPr>
          </w:p>
        </w:tc>
        <w:tc>
          <w:tcPr>
            <w:tcW w:w="1124" w:type="dxa"/>
          </w:tcPr>
          <w:p w14:paraId="6E37F0FF">
            <w:pPr>
              <w:spacing w:line="432" w:lineRule="auto"/>
              <w:rPr>
                <w:rFonts w:ascii="仿宋" w:hAnsi="仿宋" w:eastAsia="仿宋" w:cs="仿宋"/>
                <w:sz w:val="24"/>
              </w:rPr>
            </w:pPr>
          </w:p>
        </w:tc>
        <w:tc>
          <w:tcPr>
            <w:tcW w:w="1471" w:type="dxa"/>
          </w:tcPr>
          <w:p w14:paraId="17845AF8">
            <w:pPr>
              <w:spacing w:line="432" w:lineRule="auto"/>
              <w:rPr>
                <w:rFonts w:ascii="仿宋" w:hAnsi="仿宋" w:eastAsia="仿宋" w:cs="仿宋"/>
                <w:sz w:val="24"/>
              </w:rPr>
            </w:pPr>
          </w:p>
        </w:tc>
      </w:tr>
      <w:tr w14:paraId="7983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29B95E5">
            <w:pPr>
              <w:spacing w:line="432" w:lineRule="auto"/>
              <w:rPr>
                <w:rFonts w:ascii="仿宋" w:hAnsi="仿宋" w:eastAsia="仿宋" w:cs="仿宋"/>
                <w:sz w:val="24"/>
              </w:rPr>
            </w:pPr>
          </w:p>
        </w:tc>
        <w:tc>
          <w:tcPr>
            <w:tcW w:w="1471" w:type="dxa"/>
          </w:tcPr>
          <w:p w14:paraId="1020AB56">
            <w:pPr>
              <w:spacing w:line="432" w:lineRule="auto"/>
              <w:rPr>
                <w:rFonts w:ascii="仿宋" w:hAnsi="仿宋" w:eastAsia="仿宋" w:cs="仿宋"/>
                <w:sz w:val="24"/>
              </w:rPr>
            </w:pPr>
          </w:p>
        </w:tc>
        <w:tc>
          <w:tcPr>
            <w:tcW w:w="1470" w:type="dxa"/>
          </w:tcPr>
          <w:p w14:paraId="75160152">
            <w:pPr>
              <w:spacing w:line="432" w:lineRule="auto"/>
              <w:rPr>
                <w:rFonts w:ascii="仿宋" w:hAnsi="仿宋" w:eastAsia="仿宋" w:cs="仿宋"/>
                <w:sz w:val="24"/>
              </w:rPr>
            </w:pPr>
          </w:p>
        </w:tc>
        <w:tc>
          <w:tcPr>
            <w:tcW w:w="1817" w:type="dxa"/>
          </w:tcPr>
          <w:p w14:paraId="694BCACC">
            <w:pPr>
              <w:spacing w:line="432" w:lineRule="auto"/>
              <w:rPr>
                <w:rFonts w:ascii="仿宋" w:hAnsi="仿宋" w:eastAsia="仿宋" w:cs="仿宋"/>
                <w:sz w:val="24"/>
              </w:rPr>
            </w:pPr>
          </w:p>
        </w:tc>
        <w:tc>
          <w:tcPr>
            <w:tcW w:w="1124" w:type="dxa"/>
          </w:tcPr>
          <w:p w14:paraId="7BF46A63">
            <w:pPr>
              <w:spacing w:line="432" w:lineRule="auto"/>
              <w:rPr>
                <w:rFonts w:ascii="仿宋" w:hAnsi="仿宋" w:eastAsia="仿宋" w:cs="仿宋"/>
                <w:sz w:val="24"/>
              </w:rPr>
            </w:pPr>
          </w:p>
        </w:tc>
        <w:tc>
          <w:tcPr>
            <w:tcW w:w="1471" w:type="dxa"/>
          </w:tcPr>
          <w:p w14:paraId="70C90F73">
            <w:pPr>
              <w:spacing w:line="432" w:lineRule="auto"/>
              <w:rPr>
                <w:rFonts w:ascii="仿宋" w:hAnsi="仿宋" w:eastAsia="仿宋" w:cs="仿宋"/>
                <w:sz w:val="24"/>
              </w:rPr>
            </w:pPr>
          </w:p>
        </w:tc>
      </w:tr>
      <w:tr w14:paraId="560B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283D9941">
            <w:pPr>
              <w:spacing w:line="432" w:lineRule="auto"/>
              <w:rPr>
                <w:rFonts w:ascii="仿宋" w:hAnsi="仿宋" w:eastAsia="仿宋" w:cs="仿宋"/>
                <w:sz w:val="24"/>
              </w:rPr>
            </w:pPr>
          </w:p>
        </w:tc>
        <w:tc>
          <w:tcPr>
            <w:tcW w:w="1471" w:type="dxa"/>
          </w:tcPr>
          <w:p w14:paraId="125A66A8">
            <w:pPr>
              <w:spacing w:line="432" w:lineRule="auto"/>
              <w:rPr>
                <w:rFonts w:ascii="仿宋" w:hAnsi="仿宋" w:eastAsia="仿宋" w:cs="仿宋"/>
                <w:sz w:val="24"/>
              </w:rPr>
            </w:pPr>
          </w:p>
        </w:tc>
        <w:tc>
          <w:tcPr>
            <w:tcW w:w="1470" w:type="dxa"/>
          </w:tcPr>
          <w:p w14:paraId="32DAFF0D">
            <w:pPr>
              <w:spacing w:line="432" w:lineRule="auto"/>
              <w:rPr>
                <w:rFonts w:ascii="仿宋" w:hAnsi="仿宋" w:eastAsia="仿宋" w:cs="仿宋"/>
                <w:sz w:val="24"/>
              </w:rPr>
            </w:pPr>
          </w:p>
        </w:tc>
        <w:tc>
          <w:tcPr>
            <w:tcW w:w="1817" w:type="dxa"/>
          </w:tcPr>
          <w:p w14:paraId="4C7A3DD0">
            <w:pPr>
              <w:spacing w:line="432" w:lineRule="auto"/>
              <w:rPr>
                <w:rFonts w:ascii="仿宋" w:hAnsi="仿宋" w:eastAsia="仿宋" w:cs="仿宋"/>
                <w:sz w:val="24"/>
              </w:rPr>
            </w:pPr>
          </w:p>
        </w:tc>
        <w:tc>
          <w:tcPr>
            <w:tcW w:w="1124" w:type="dxa"/>
          </w:tcPr>
          <w:p w14:paraId="5347E2B3">
            <w:pPr>
              <w:spacing w:line="432" w:lineRule="auto"/>
              <w:rPr>
                <w:rFonts w:ascii="仿宋" w:hAnsi="仿宋" w:eastAsia="仿宋" w:cs="仿宋"/>
                <w:sz w:val="24"/>
              </w:rPr>
            </w:pPr>
          </w:p>
        </w:tc>
        <w:tc>
          <w:tcPr>
            <w:tcW w:w="1471" w:type="dxa"/>
          </w:tcPr>
          <w:p w14:paraId="44C30EC0">
            <w:pPr>
              <w:spacing w:line="432" w:lineRule="auto"/>
              <w:rPr>
                <w:rFonts w:ascii="仿宋" w:hAnsi="仿宋" w:eastAsia="仿宋" w:cs="仿宋"/>
                <w:sz w:val="24"/>
              </w:rPr>
            </w:pPr>
          </w:p>
        </w:tc>
      </w:tr>
      <w:tr w14:paraId="5A38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8E4C6F0">
            <w:pPr>
              <w:spacing w:line="432" w:lineRule="auto"/>
              <w:rPr>
                <w:rFonts w:ascii="仿宋" w:hAnsi="仿宋" w:eastAsia="仿宋" w:cs="仿宋"/>
                <w:sz w:val="24"/>
              </w:rPr>
            </w:pPr>
          </w:p>
        </w:tc>
        <w:tc>
          <w:tcPr>
            <w:tcW w:w="1471" w:type="dxa"/>
          </w:tcPr>
          <w:p w14:paraId="055C7CB9">
            <w:pPr>
              <w:spacing w:line="432" w:lineRule="auto"/>
              <w:rPr>
                <w:rFonts w:ascii="仿宋" w:hAnsi="仿宋" w:eastAsia="仿宋" w:cs="仿宋"/>
                <w:sz w:val="24"/>
              </w:rPr>
            </w:pPr>
          </w:p>
        </w:tc>
        <w:tc>
          <w:tcPr>
            <w:tcW w:w="1470" w:type="dxa"/>
          </w:tcPr>
          <w:p w14:paraId="336A8561">
            <w:pPr>
              <w:spacing w:line="432" w:lineRule="auto"/>
              <w:rPr>
                <w:rFonts w:ascii="仿宋" w:hAnsi="仿宋" w:eastAsia="仿宋" w:cs="仿宋"/>
                <w:sz w:val="24"/>
              </w:rPr>
            </w:pPr>
          </w:p>
        </w:tc>
        <w:tc>
          <w:tcPr>
            <w:tcW w:w="1817" w:type="dxa"/>
          </w:tcPr>
          <w:p w14:paraId="60E92994">
            <w:pPr>
              <w:spacing w:line="432" w:lineRule="auto"/>
              <w:rPr>
                <w:rFonts w:ascii="仿宋" w:hAnsi="仿宋" w:eastAsia="仿宋" w:cs="仿宋"/>
                <w:sz w:val="24"/>
              </w:rPr>
            </w:pPr>
          </w:p>
        </w:tc>
        <w:tc>
          <w:tcPr>
            <w:tcW w:w="1124" w:type="dxa"/>
          </w:tcPr>
          <w:p w14:paraId="76836E05">
            <w:pPr>
              <w:spacing w:line="432" w:lineRule="auto"/>
              <w:rPr>
                <w:rFonts w:ascii="仿宋" w:hAnsi="仿宋" w:eastAsia="仿宋" w:cs="仿宋"/>
                <w:sz w:val="24"/>
              </w:rPr>
            </w:pPr>
          </w:p>
        </w:tc>
        <w:tc>
          <w:tcPr>
            <w:tcW w:w="1471" w:type="dxa"/>
          </w:tcPr>
          <w:p w14:paraId="6F2A2713">
            <w:pPr>
              <w:spacing w:line="432" w:lineRule="auto"/>
              <w:rPr>
                <w:rFonts w:ascii="仿宋" w:hAnsi="仿宋" w:eastAsia="仿宋" w:cs="仿宋"/>
                <w:sz w:val="24"/>
              </w:rPr>
            </w:pPr>
          </w:p>
        </w:tc>
      </w:tr>
      <w:tr w14:paraId="07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79BFB21">
            <w:pPr>
              <w:spacing w:line="432" w:lineRule="auto"/>
              <w:rPr>
                <w:rFonts w:ascii="仿宋" w:hAnsi="仿宋" w:eastAsia="仿宋" w:cs="仿宋"/>
                <w:sz w:val="24"/>
              </w:rPr>
            </w:pPr>
          </w:p>
        </w:tc>
        <w:tc>
          <w:tcPr>
            <w:tcW w:w="1471" w:type="dxa"/>
          </w:tcPr>
          <w:p w14:paraId="3009E8BF">
            <w:pPr>
              <w:spacing w:line="432" w:lineRule="auto"/>
              <w:rPr>
                <w:rFonts w:ascii="仿宋" w:hAnsi="仿宋" w:eastAsia="仿宋" w:cs="仿宋"/>
                <w:sz w:val="24"/>
              </w:rPr>
            </w:pPr>
          </w:p>
        </w:tc>
        <w:tc>
          <w:tcPr>
            <w:tcW w:w="1470" w:type="dxa"/>
          </w:tcPr>
          <w:p w14:paraId="07E89ABD">
            <w:pPr>
              <w:spacing w:line="432" w:lineRule="auto"/>
              <w:rPr>
                <w:rFonts w:ascii="仿宋" w:hAnsi="仿宋" w:eastAsia="仿宋" w:cs="仿宋"/>
                <w:sz w:val="24"/>
              </w:rPr>
            </w:pPr>
          </w:p>
        </w:tc>
        <w:tc>
          <w:tcPr>
            <w:tcW w:w="1817" w:type="dxa"/>
          </w:tcPr>
          <w:p w14:paraId="0DB38534">
            <w:pPr>
              <w:spacing w:line="432" w:lineRule="auto"/>
              <w:rPr>
                <w:rFonts w:ascii="仿宋" w:hAnsi="仿宋" w:eastAsia="仿宋" w:cs="仿宋"/>
                <w:sz w:val="24"/>
              </w:rPr>
            </w:pPr>
          </w:p>
        </w:tc>
        <w:tc>
          <w:tcPr>
            <w:tcW w:w="1124" w:type="dxa"/>
          </w:tcPr>
          <w:p w14:paraId="5620D3EC">
            <w:pPr>
              <w:spacing w:line="432" w:lineRule="auto"/>
              <w:rPr>
                <w:rFonts w:ascii="仿宋" w:hAnsi="仿宋" w:eastAsia="仿宋" w:cs="仿宋"/>
                <w:sz w:val="24"/>
              </w:rPr>
            </w:pPr>
          </w:p>
        </w:tc>
        <w:tc>
          <w:tcPr>
            <w:tcW w:w="1471" w:type="dxa"/>
          </w:tcPr>
          <w:p w14:paraId="59C7491A">
            <w:pPr>
              <w:spacing w:line="432" w:lineRule="auto"/>
              <w:rPr>
                <w:rFonts w:ascii="仿宋" w:hAnsi="仿宋" w:eastAsia="仿宋" w:cs="仿宋"/>
                <w:sz w:val="24"/>
              </w:rPr>
            </w:pPr>
          </w:p>
        </w:tc>
      </w:tr>
    </w:tbl>
    <w:p w14:paraId="0CB3E87D">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2E4A5C82">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0DC62518">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2DBCD4C4">
      <w:pPr>
        <w:spacing w:line="432" w:lineRule="auto"/>
        <w:rPr>
          <w:rFonts w:ascii="仿宋" w:hAnsi="仿宋" w:eastAsia="仿宋" w:cs="仿宋"/>
          <w:sz w:val="24"/>
        </w:rPr>
      </w:pPr>
    </w:p>
    <w:p w14:paraId="1DCDA187">
      <w:pPr>
        <w:spacing w:line="432" w:lineRule="auto"/>
        <w:rPr>
          <w:rFonts w:ascii="仿宋" w:hAnsi="仿宋" w:eastAsia="仿宋" w:cs="仿宋"/>
          <w:sz w:val="24"/>
          <w:u w:val="single"/>
        </w:rPr>
      </w:pPr>
      <w:r>
        <w:rPr>
          <w:rFonts w:hint="eastAsia" w:ascii="仿宋" w:hAnsi="仿宋" w:eastAsia="仿宋" w:cs="仿宋"/>
          <w:sz w:val="24"/>
        </w:rPr>
        <w:t>供应商盖章：</w:t>
      </w:r>
    </w:p>
    <w:p w14:paraId="54D5EEAC">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5219ABA">
      <w:pPr>
        <w:spacing w:line="460" w:lineRule="exact"/>
        <w:jc w:val="center"/>
        <w:rPr>
          <w:rFonts w:ascii="仿宋" w:hAnsi="仿宋" w:eastAsia="仿宋" w:cs="仿宋"/>
          <w:sz w:val="30"/>
          <w:szCs w:val="30"/>
        </w:rPr>
      </w:pPr>
    </w:p>
    <w:p w14:paraId="553080AC">
      <w:pPr>
        <w:pStyle w:val="3"/>
        <w:spacing w:before="0" w:after="0" w:line="460" w:lineRule="exact"/>
        <w:jc w:val="center"/>
        <w:rPr>
          <w:rFonts w:ascii="仿宋" w:hAnsi="仿宋" w:eastAsia="仿宋" w:cs="仿宋"/>
          <w:sz w:val="30"/>
          <w:szCs w:val="30"/>
        </w:rPr>
      </w:pPr>
      <w:bookmarkStart w:id="84" w:name="_Toc218430119"/>
      <w:r>
        <w:rPr>
          <w:rFonts w:hint="eastAsia" w:ascii="仿宋" w:hAnsi="仿宋" w:eastAsia="仿宋" w:cs="仿宋"/>
          <w:sz w:val="30"/>
          <w:szCs w:val="30"/>
        </w:rPr>
        <w:t>6.技术文件</w:t>
      </w:r>
      <w:bookmarkEnd w:id="84"/>
    </w:p>
    <w:p w14:paraId="18FC3CC1">
      <w:pPr>
        <w:spacing w:line="432" w:lineRule="auto"/>
        <w:rPr>
          <w:rFonts w:ascii="仿宋" w:hAnsi="仿宋" w:eastAsia="仿宋" w:cs="仿宋"/>
          <w:sz w:val="24"/>
        </w:rPr>
      </w:pPr>
      <w:r>
        <w:rPr>
          <w:rFonts w:hint="eastAsia" w:ascii="仿宋" w:hAnsi="仿宋" w:eastAsia="仿宋" w:cs="仿宋"/>
          <w:sz w:val="24"/>
        </w:rPr>
        <w:t>内容包括：</w:t>
      </w:r>
    </w:p>
    <w:p w14:paraId="503E76FD">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69E8A88D">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48A7B508">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1C5D20A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79C3F945">
      <w:pPr>
        <w:spacing w:line="400" w:lineRule="exact"/>
        <w:rPr>
          <w:rFonts w:ascii="仿宋" w:hAnsi="仿宋" w:eastAsia="仿宋" w:cs="仿宋"/>
          <w:sz w:val="24"/>
          <w:u w:val="single"/>
        </w:rPr>
      </w:pPr>
    </w:p>
    <w:p w14:paraId="0080E153">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140E96F0">
      <w:pPr>
        <w:pStyle w:val="3"/>
        <w:spacing w:before="0" w:after="0" w:line="460" w:lineRule="exact"/>
        <w:jc w:val="center"/>
        <w:rPr>
          <w:rFonts w:ascii="仿宋" w:hAnsi="仿宋" w:eastAsia="仿宋" w:cs="仿宋"/>
          <w:sz w:val="30"/>
          <w:szCs w:val="30"/>
        </w:rPr>
      </w:pPr>
      <w:bookmarkStart w:id="85" w:name="_Toc293934829"/>
      <w:bookmarkStart w:id="86" w:name="_Toc218430120"/>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73257A5B">
      <w:pPr>
        <w:spacing w:line="460" w:lineRule="exact"/>
        <w:rPr>
          <w:rFonts w:ascii="仿宋" w:hAnsi="仿宋" w:eastAsia="仿宋" w:cs="仿宋"/>
          <w:sz w:val="24"/>
        </w:rPr>
      </w:pPr>
      <w:r>
        <w:rPr>
          <w:rFonts w:hint="eastAsia" w:ascii="仿宋" w:hAnsi="仿宋" w:eastAsia="仿宋" w:cs="仿宋"/>
          <w:sz w:val="24"/>
        </w:rPr>
        <w:t>填写须知</w:t>
      </w:r>
    </w:p>
    <w:p w14:paraId="17739754">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58D2C68E">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1A51E1E1">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1A57812C">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7D678D28">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3C3AA10E">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0923C207">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ED7A1F6">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0E0CCB18">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672F22A8">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7B8CE549">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489092F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597B43F0">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7ADFE9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E2E3B43">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1F2EF52">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2CBB11D9">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40519D71">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7CF97196">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2CBDDD52">
      <w:pPr>
        <w:spacing w:line="460" w:lineRule="exact"/>
        <w:rPr>
          <w:rFonts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0EF4573E">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6F93E27B">
      <w:pPr>
        <w:spacing w:line="432" w:lineRule="auto"/>
        <w:rPr>
          <w:rFonts w:ascii="仿宋" w:hAnsi="仿宋" w:eastAsia="仿宋" w:cs="仿宋"/>
          <w:sz w:val="24"/>
        </w:rPr>
      </w:pPr>
    </w:p>
    <w:p w14:paraId="292D2E61">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33F1E076">
      <w:pPr>
        <w:spacing w:line="440" w:lineRule="exact"/>
        <w:rPr>
          <w:rFonts w:ascii="仿宋" w:hAnsi="仿宋" w:eastAsia="仿宋" w:cs="仿宋"/>
          <w:sz w:val="24"/>
        </w:rPr>
      </w:pPr>
    </w:p>
    <w:p w14:paraId="36975DA1">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160268C4">
      <w:pPr>
        <w:spacing w:line="440" w:lineRule="exact"/>
        <w:rPr>
          <w:rFonts w:ascii="仿宋" w:hAnsi="仿宋" w:eastAsia="仿宋" w:cs="仿宋"/>
          <w:sz w:val="24"/>
        </w:rPr>
      </w:pPr>
    </w:p>
    <w:p w14:paraId="4A7E635C">
      <w:pPr>
        <w:spacing w:line="440" w:lineRule="exact"/>
        <w:rPr>
          <w:rFonts w:ascii="仿宋" w:hAnsi="仿宋" w:eastAsia="仿宋" w:cs="仿宋"/>
          <w:sz w:val="24"/>
        </w:rPr>
      </w:pPr>
    </w:p>
    <w:p w14:paraId="4A01D6B2">
      <w:pPr>
        <w:spacing w:line="440" w:lineRule="exact"/>
        <w:rPr>
          <w:rFonts w:ascii="仿宋" w:hAnsi="仿宋" w:eastAsia="仿宋" w:cs="仿宋"/>
          <w:sz w:val="24"/>
        </w:rPr>
      </w:pPr>
    </w:p>
    <w:p w14:paraId="2B0C7C55">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2266186">
      <w:pPr>
        <w:spacing w:line="440" w:lineRule="exact"/>
        <w:rPr>
          <w:rFonts w:ascii="仿宋" w:hAnsi="仿宋" w:eastAsia="仿宋" w:cs="仿宋"/>
          <w:sz w:val="24"/>
        </w:rPr>
      </w:pPr>
    </w:p>
    <w:p w14:paraId="7F100100">
      <w:pPr>
        <w:spacing w:line="440" w:lineRule="exact"/>
        <w:rPr>
          <w:rFonts w:ascii="仿宋" w:hAnsi="仿宋" w:eastAsia="仿宋" w:cs="仿宋"/>
          <w:sz w:val="24"/>
        </w:rPr>
      </w:pPr>
      <w:r>
        <w:rPr>
          <w:rFonts w:hint="eastAsia" w:ascii="仿宋" w:hAnsi="仿宋" w:eastAsia="仿宋" w:cs="仿宋"/>
          <w:sz w:val="24"/>
        </w:rPr>
        <w:t xml:space="preserve">                                     供应商盖章：</w:t>
      </w:r>
    </w:p>
    <w:p w14:paraId="42E77D38">
      <w:pPr>
        <w:spacing w:line="440" w:lineRule="exact"/>
        <w:rPr>
          <w:rFonts w:ascii="仿宋" w:hAnsi="仿宋" w:eastAsia="仿宋" w:cs="仿宋"/>
          <w:sz w:val="24"/>
        </w:rPr>
      </w:pPr>
    </w:p>
    <w:p w14:paraId="64D0C945">
      <w:pPr>
        <w:spacing w:line="440" w:lineRule="exact"/>
        <w:rPr>
          <w:rFonts w:ascii="仿宋" w:hAnsi="仿宋" w:eastAsia="仿宋" w:cs="仿宋"/>
          <w:sz w:val="24"/>
        </w:rPr>
      </w:pPr>
      <w:r>
        <w:rPr>
          <w:rFonts w:hint="eastAsia" w:ascii="仿宋" w:hAnsi="仿宋" w:eastAsia="仿宋" w:cs="仿宋"/>
          <w:sz w:val="24"/>
        </w:rPr>
        <w:t xml:space="preserve">                                      日  期：</w:t>
      </w:r>
    </w:p>
    <w:p w14:paraId="72DBAD2B">
      <w:pPr>
        <w:spacing w:line="440" w:lineRule="exact"/>
        <w:rPr>
          <w:rFonts w:ascii="仿宋" w:hAnsi="仿宋" w:eastAsia="仿宋" w:cs="仿宋"/>
          <w:sz w:val="24"/>
        </w:rPr>
      </w:pPr>
    </w:p>
    <w:p w14:paraId="11E109CD">
      <w:pPr>
        <w:spacing w:line="440" w:lineRule="exact"/>
        <w:rPr>
          <w:rFonts w:ascii="仿宋" w:hAnsi="仿宋" w:eastAsia="仿宋" w:cs="仿宋"/>
          <w:sz w:val="24"/>
        </w:rPr>
      </w:pPr>
    </w:p>
    <w:p w14:paraId="6B0830CA">
      <w:pPr>
        <w:spacing w:line="440" w:lineRule="exact"/>
        <w:rPr>
          <w:rFonts w:ascii="仿宋" w:hAnsi="仿宋" w:eastAsia="仿宋" w:cs="仿宋"/>
          <w:sz w:val="24"/>
        </w:rPr>
      </w:pPr>
      <w:r>
        <w:rPr>
          <w:rFonts w:hint="eastAsia" w:ascii="仿宋" w:hAnsi="仿宋" w:eastAsia="仿宋" w:cs="仿宋"/>
          <w:sz w:val="24"/>
        </w:rPr>
        <w:t>附：</w:t>
      </w:r>
    </w:p>
    <w:p w14:paraId="53210A4C">
      <w:pPr>
        <w:spacing w:line="440" w:lineRule="exact"/>
        <w:rPr>
          <w:rFonts w:ascii="仿宋" w:hAnsi="仿宋" w:eastAsia="仿宋" w:cs="仿宋"/>
          <w:sz w:val="24"/>
          <w:u w:val="single"/>
        </w:rPr>
      </w:pPr>
      <w:r>
        <w:rPr>
          <w:rFonts w:hint="eastAsia" w:ascii="仿宋" w:hAnsi="仿宋" w:eastAsia="仿宋" w:cs="仿宋"/>
          <w:sz w:val="24"/>
        </w:rPr>
        <w:t>全权代表姓名：</w:t>
      </w:r>
    </w:p>
    <w:p w14:paraId="41CF2E2E">
      <w:pPr>
        <w:spacing w:line="440" w:lineRule="exact"/>
        <w:rPr>
          <w:rFonts w:ascii="仿宋" w:hAnsi="仿宋" w:eastAsia="仿宋" w:cs="仿宋"/>
          <w:sz w:val="24"/>
        </w:rPr>
      </w:pPr>
      <w:r>
        <w:rPr>
          <w:rFonts w:hint="eastAsia" w:ascii="仿宋" w:hAnsi="仿宋" w:eastAsia="仿宋" w:cs="仿宋"/>
          <w:sz w:val="24"/>
        </w:rPr>
        <w:t>职        务：</w:t>
      </w:r>
    </w:p>
    <w:p w14:paraId="7323148A">
      <w:pPr>
        <w:spacing w:line="440" w:lineRule="exact"/>
        <w:rPr>
          <w:rFonts w:ascii="仿宋" w:hAnsi="仿宋" w:eastAsia="仿宋" w:cs="仿宋"/>
          <w:sz w:val="24"/>
        </w:rPr>
      </w:pPr>
      <w:r>
        <w:rPr>
          <w:rFonts w:hint="eastAsia" w:ascii="仿宋" w:hAnsi="仿宋" w:eastAsia="仿宋" w:cs="仿宋"/>
          <w:sz w:val="24"/>
        </w:rPr>
        <w:t>电        话：</w:t>
      </w:r>
    </w:p>
    <w:p w14:paraId="35F93670">
      <w:pPr>
        <w:spacing w:line="440" w:lineRule="exact"/>
        <w:rPr>
          <w:rFonts w:ascii="仿宋" w:hAnsi="仿宋" w:eastAsia="仿宋" w:cs="仿宋"/>
          <w:sz w:val="24"/>
        </w:rPr>
      </w:pPr>
      <w:r>
        <w:rPr>
          <w:rFonts w:hint="eastAsia" w:ascii="仿宋" w:hAnsi="仿宋" w:eastAsia="仿宋" w:cs="仿宋"/>
          <w:sz w:val="24"/>
        </w:rPr>
        <w:t>详细通讯地址：</w:t>
      </w:r>
    </w:p>
    <w:p w14:paraId="1F53AFEF">
      <w:pPr>
        <w:spacing w:line="440" w:lineRule="exact"/>
        <w:rPr>
          <w:rFonts w:ascii="仿宋" w:hAnsi="仿宋" w:eastAsia="仿宋" w:cs="仿宋"/>
          <w:sz w:val="24"/>
        </w:rPr>
      </w:pPr>
      <w:r>
        <w:rPr>
          <w:rFonts w:hint="eastAsia" w:ascii="仿宋" w:hAnsi="仿宋" w:eastAsia="仿宋" w:cs="仿宋"/>
          <w:sz w:val="24"/>
        </w:rPr>
        <w:t>邮 政 编 码 ：</w:t>
      </w:r>
    </w:p>
    <w:p w14:paraId="04FB883D">
      <w:pPr>
        <w:rPr>
          <w:rFonts w:ascii="仿宋" w:hAnsi="仿宋" w:eastAsia="仿宋" w:cs="仿宋"/>
        </w:rPr>
      </w:pPr>
    </w:p>
    <w:p w14:paraId="79AED0CA">
      <w:pPr>
        <w:spacing w:line="440" w:lineRule="exact"/>
        <w:rPr>
          <w:rFonts w:ascii="仿宋" w:hAnsi="仿宋" w:eastAsia="仿宋" w:cs="仿宋"/>
        </w:rPr>
      </w:pPr>
    </w:p>
    <w:p w14:paraId="37DF7A8B">
      <w:pPr>
        <w:spacing w:line="440" w:lineRule="exact"/>
        <w:rPr>
          <w:rFonts w:ascii="仿宋" w:hAnsi="仿宋" w:eastAsia="仿宋" w:cs="仿宋"/>
        </w:rPr>
      </w:pPr>
    </w:p>
    <w:p w14:paraId="75A7FBC5">
      <w:pPr>
        <w:spacing w:line="440" w:lineRule="exact"/>
        <w:rPr>
          <w:rFonts w:ascii="仿宋" w:hAnsi="仿宋" w:eastAsia="仿宋" w:cs="仿宋"/>
        </w:rPr>
      </w:pPr>
    </w:p>
    <w:p w14:paraId="444D5086">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359C84F6">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22B4E94E">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34D97C33">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17DC810C">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6F7D6934">
      <w:pPr>
        <w:spacing w:line="560" w:lineRule="exact"/>
        <w:ind w:left="2" w:firstLine="476" w:firstLineChars="202"/>
        <w:rPr>
          <w:rFonts w:ascii="仿宋" w:hAnsi="仿宋" w:eastAsia="仿宋" w:cs="仿宋"/>
          <w:spacing w:val="-2"/>
          <w:sz w:val="24"/>
        </w:rPr>
      </w:pPr>
    </w:p>
    <w:p w14:paraId="5B1AD745">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12F532F6">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507C46AA">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31A49850">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533845C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215A8F0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6089DF1C">
      <w:pPr>
        <w:spacing w:line="432" w:lineRule="auto"/>
        <w:ind w:left="420" w:leftChars="200"/>
        <w:rPr>
          <w:rFonts w:ascii="仿宋" w:hAnsi="仿宋" w:eastAsia="仿宋" w:cs="仿宋"/>
          <w:sz w:val="24"/>
        </w:rPr>
      </w:pPr>
    </w:p>
    <w:p w14:paraId="767DCF96">
      <w:pPr>
        <w:spacing w:line="432" w:lineRule="auto"/>
        <w:rPr>
          <w:rFonts w:ascii="仿宋" w:hAnsi="仿宋" w:eastAsia="仿宋" w:cs="仿宋"/>
          <w:sz w:val="24"/>
        </w:rPr>
      </w:pPr>
    </w:p>
    <w:p w14:paraId="323FEF6F">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201099F3">
      <w:pPr>
        <w:spacing w:line="432" w:lineRule="auto"/>
        <w:rPr>
          <w:rFonts w:ascii="仿宋" w:hAnsi="仿宋" w:eastAsia="仿宋" w:cs="仿宋"/>
          <w:sz w:val="24"/>
        </w:rPr>
      </w:pPr>
      <w:r>
        <w:rPr>
          <w:rFonts w:hint="eastAsia" w:ascii="仿宋" w:hAnsi="仿宋" w:eastAsia="仿宋" w:cs="仿宋"/>
          <w:sz w:val="24"/>
        </w:rPr>
        <w:t xml:space="preserve">供应商盖章：                                 </w:t>
      </w:r>
    </w:p>
    <w:p w14:paraId="2DDE63C9">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5E7BAAEC">
      <w:pPr>
        <w:pStyle w:val="3"/>
        <w:spacing w:before="0" w:after="0" w:line="460" w:lineRule="exact"/>
        <w:jc w:val="center"/>
        <w:rPr>
          <w:rFonts w:ascii="仿宋" w:hAnsi="仿宋" w:eastAsia="仿宋" w:cs="仿宋"/>
          <w:sz w:val="24"/>
          <w:szCs w:val="24"/>
        </w:rPr>
      </w:pPr>
      <w:bookmarkStart w:id="89" w:name="_Toc218430121"/>
      <w:bookmarkStart w:id="90" w:name="_Toc505955283"/>
      <w:bookmarkStart w:id="91" w:name="_Toc498611436"/>
      <w:r>
        <w:rPr>
          <w:rFonts w:hint="eastAsia" w:ascii="仿宋" w:hAnsi="仿宋" w:eastAsia="仿宋" w:cs="仿宋"/>
          <w:sz w:val="24"/>
          <w:szCs w:val="24"/>
        </w:rPr>
        <w:t>8. 其他证明资料</w:t>
      </w:r>
      <w:bookmarkEnd w:id="89"/>
      <w:bookmarkEnd w:id="90"/>
      <w:bookmarkEnd w:id="91"/>
    </w:p>
    <w:p w14:paraId="36BB3FEB">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3764191A">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6AFFC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488346">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674B4033">
            <w:pPr>
              <w:jc w:val="center"/>
              <w:rPr>
                <w:rFonts w:ascii="仿宋" w:hAnsi="仿宋" w:eastAsia="仿宋" w:cs="仿宋"/>
                <w:sz w:val="24"/>
                <w:szCs w:val="24"/>
              </w:rPr>
            </w:pPr>
          </w:p>
        </w:tc>
      </w:tr>
      <w:tr w14:paraId="14331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A8200E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37E8C3C5">
            <w:pPr>
              <w:jc w:val="center"/>
              <w:rPr>
                <w:rFonts w:ascii="仿宋" w:hAnsi="仿宋" w:eastAsia="仿宋" w:cs="仿宋"/>
                <w:sz w:val="24"/>
                <w:szCs w:val="24"/>
              </w:rPr>
            </w:pPr>
          </w:p>
        </w:tc>
        <w:tc>
          <w:tcPr>
            <w:tcW w:w="1356" w:type="dxa"/>
            <w:vAlign w:val="center"/>
          </w:tcPr>
          <w:p w14:paraId="20D51355">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29280C5">
            <w:pPr>
              <w:jc w:val="center"/>
              <w:rPr>
                <w:rFonts w:ascii="仿宋" w:hAnsi="仿宋" w:eastAsia="仿宋" w:cs="仿宋"/>
                <w:sz w:val="24"/>
                <w:szCs w:val="24"/>
              </w:rPr>
            </w:pPr>
          </w:p>
        </w:tc>
      </w:tr>
      <w:tr w14:paraId="438BB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2F7377D6">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BE4245E">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48C26F73">
            <w:pPr>
              <w:jc w:val="center"/>
              <w:rPr>
                <w:rFonts w:ascii="仿宋" w:hAnsi="仿宋" w:eastAsia="仿宋" w:cs="仿宋"/>
                <w:sz w:val="24"/>
                <w:szCs w:val="24"/>
              </w:rPr>
            </w:pPr>
          </w:p>
        </w:tc>
        <w:tc>
          <w:tcPr>
            <w:tcW w:w="1356" w:type="dxa"/>
            <w:vAlign w:val="center"/>
          </w:tcPr>
          <w:p w14:paraId="165BE741">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2AE58E9A">
            <w:pPr>
              <w:jc w:val="center"/>
              <w:rPr>
                <w:rFonts w:ascii="仿宋" w:hAnsi="仿宋" w:eastAsia="仿宋" w:cs="仿宋"/>
                <w:sz w:val="24"/>
                <w:szCs w:val="24"/>
              </w:rPr>
            </w:pPr>
          </w:p>
        </w:tc>
      </w:tr>
      <w:tr w14:paraId="33307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291FA8CC">
            <w:pPr>
              <w:jc w:val="center"/>
              <w:rPr>
                <w:rFonts w:ascii="仿宋" w:hAnsi="仿宋" w:eastAsia="仿宋" w:cs="仿宋"/>
                <w:sz w:val="24"/>
                <w:szCs w:val="24"/>
              </w:rPr>
            </w:pPr>
          </w:p>
        </w:tc>
        <w:tc>
          <w:tcPr>
            <w:tcW w:w="1035" w:type="dxa"/>
            <w:vAlign w:val="center"/>
          </w:tcPr>
          <w:p w14:paraId="3CE83A8C">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6F59DD3B">
            <w:pPr>
              <w:jc w:val="center"/>
              <w:rPr>
                <w:rFonts w:ascii="仿宋" w:hAnsi="仿宋" w:eastAsia="仿宋" w:cs="仿宋"/>
                <w:sz w:val="24"/>
                <w:szCs w:val="24"/>
              </w:rPr>
            </w:pPr>
          </w:p>
        </w:tc>
        <w:tc>
          <w:tcPr>
            <w:tcW w:w="1356" w:type="dxa"/>
            <w:vAlign w:val="center"/>
          </w:tcPr>
          <w:p w14:paraId="4521858E">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7C58B8A7">
            <w:pPr>
              <w:jc w:val="center"/>
              <w:rPr>
                <w:rFonts w:ascii="仿宋" w:hAnsi="仿宋" w:eastAsia="仿宋" w:cs="仿宋"/>
                <w:sz w:val="24"/>
                <w:szCs w:val="24"/>
              </w:rPr>
            </w:pPr>
          </w:p>
        </w:tc>
      </w:tr>
      <w:tr w14:paraId="5BAED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C238BD8">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675E1B49">
            <w:pPr>
              <w:jc w:val="center"/>
              <w:rPr>
                <w:rFonts w:ascii="仿宋" w:hAnsi="仿宋" w:eastAsia="仿宋" w:cs="仿宋"/>
                <w:sz w:val="24"/>
                <w:szCs w:val="24"/>
              </w:rPr>
            </w:pPr>
          </w:p>
        </w:tc>
      </w:tr>
      <w:tr w14:paraId="0B0FB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81BFEF6">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142B731A">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C30890B">
            <w:pPr>
              <w:jc w:val="center"/>
              <w:rPr>
                <w:rFonts w:ascii="仿宋" w:hAnsi="仿宋" w:eastAsia="仿宋" w:cs="仿宋"/>
                <w:sz w:val="24"/>
                <w:szCs w:val="24"/>
              </w:rPr>
            </w:pPr>
          </w:p>
        </w:tc>
        <w:tc>
          <w:tcPr>
            <w:tcW w:w="1198" w:type="dxa"/>
            <w:vAlign w:val="center"/>
          </w:tcPr>
          <w:p w14:paraId="4159EEA9">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03FA0E39">
            <w:pPr>
              <w:jc w:val="center"/>
              <w:rPr>
                <w:rFonts w:ascii="仿宋" w:hAnsi="仿宋" w:eastAsia="仿宋" w:cs="仿宋"/>
                <w:sz w:val="24"/>
                <w:szCs w:val="24"/>
              </w:rPr>
            </w:pPr>
          </w:p>
        </w:tc>
        <w:tc>
          <w:tcPr>
            <w:tcW w:w="876" w:type="dxa"/>
            <w:vAlign w:val="center"/>
          </w:tcPr>
          <w:p w14:paraId="375E249B">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258E8EEA">
            <w:pPr>
              <w:jc w:val="center"/>
              <w:rPr>
                <w:rFonts w:ascii="仿宋" w:hAnsi="仿宋" w:eastAsia="仿宋" w:cs="仿宋"/>
                <w:sz w:val="24"/>
                <w:szCs w:val="24"/>
              </w:rPr>
            </w:pPr>
          </w:p>
        </w:tc>
      </w:tr>
      <w:tr w14:paraId="0509E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C5C3C9B">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45A41FA">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7C6A5AB2">
            <w:pPr>
              <w:jc w:val="center"/>
              <w:rPr>
                <w:rFonts w:ascii="仿宋" w:hAnsi="仿宋" w:eastAsia="仿宋" w:cs="仿宋"/>
                <w:sz w:val="24"/>
                <w:szCs w:val="24"/>
              </w:rPr>
            </w:pPr>
          </w:p>
        </w:tc>
        <w:tc>
          <w:tcPr>
            <w:tcW w:w="1198" w:type="dxa"/>
            <w:vAlign w:val="center"/>
          </w:tcPr>
          <w:p w14:paraId="19F6B51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4FAFB2F2">
            <w:pPr>
              <w:jc w:val="center"/>
              <w:rPr>
                <w:rFonts w:ascii="仿宋" w:hAnsi="仿宋" w:eastAsia="仿宋" w:cs="仿宋"/>
                <w:sz w:val="24"/>
                <w:szCs w:val="24"/>
              </w:rPr>
            </w:pPr>
          </w:p>
        </w:tc>
        <w:tc>
          <w:tcPr>
            <w:tcW w:w="876" w:type="dxa"/>
            <w:vAlign w:val="center"/>
          </w:tcPr>
          <w:p w14:paraId="7B25E50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0299AD8">
            <w:pPr>
              <w:jc w:val="center"/>
              <w:rPr>
                <w:rFonts w:ascii="仿宋" w:hAnsi="仿宋" w:eastAsia="仿宋" w:cs="仿宋"/>
                <w:sz w:val="24"/>
                <w:szCs w:val="24"/>
              </w:rPr>
            </w:pPr>
          </w:p>
        </w:tc>
      </w:tr>
      <w:tr w14:paraId="22A998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1E5198A">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108B3E2">
            <w:pPr>
              <w:jc w:val="center"/>
              <w:rPr>
                <w:rFonts w:ascii="仿宋" w:hAnsi="仿宋" w:eastAsia="仿宋" w:cs="仿宋"/>
                <w:sz w:val="24"/>
                <w:szCs w:val="24"/>
              </w:rPr>
            </w:pPr>
          </w:p>
        </w:tc>
        <w:tc>
          <w:tcPr>
            <w:tcW w:w="4754" w:type="dxa"/>
            <w:gridSpan w:val="4"/>
            <w:vAlign w:val="center"/>
          </w:tcPr>
          <w:p w14:paraId="47A7461C">
            <w:pPr>
              <w:rPr>
                <w:rFonts w:ascii="仿宋" w:hAnsi="仿宋" w:eastAsia="仿宋" w:cs="仿宋"/>
                <w:sz w:val="24"/>
                <w:szCs w:val="24"/>
              </w:rPr>
            </w:pPr>
            <w:r>
              <w:rPr>
                <w:rFonts w:hint="eastAsia" w:ascii="仿宋" w:hAnsi="仿宋" w:eastAsia="仿宋" w:cs="仿宋"/>
                <w:sz w:val="24"/>
                <w:szCs w:val="24"/>
              </w:rPr>
              <w:t>员工总人数：</w:t>
            </w:r>
          </w:p>
        </w:tc>
      </w:tr>
      <w:tr w14:paraId="6CF60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C606FEB">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357B0978">
            <w:pPr>
              <w:jc w:val="center"/>
              <w:rPr>
                <w:rFonts w:ascii="仿宋" w:hAnsi="仿宋" w:eastAsia="仿宋" w:cs="仿宋"/>
                <w:sz w:val="24"/>
                <w:szCs w:val="24"/>
              </w:rPr>
            </w:pPr>
          </w:p>
        </w:tc>
      </w:tr>
      <w:tr w14:paraId="23874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7062D084">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2E8D0672">
            <w:pPr>
              <w:jc w:val="center"/>
              <w:rPr>
                <w:rFonts w:ascii="仿宋" w:hAnsi="仿宋" w:eastAsia="仿宋" w:cs="仿宋"/>
                <w:sz w:val="24"/>
                <w:szCs w:val="24"/>
              </w:rPr>
            </w:pPr>
          </w:p>
        </w:tc>
      </w:tr>
      <w:tr w14:paraId="2A4F2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DC55F48">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4FF2E14A">
            <w:pPr>
              <w:jc w:val="center"/>
              <w:rPr>
                <w:rFonts w:ascii="仿宋" w:hAnsi="仿宋" w:eastAsia="仿宋" w:cs="仿宋"/>
                <w:sz w:val="24"/>
                <w:szCs w:val="24"/>
              </w:rPr>
            </w:pPr>
          </w:p>
        </w:tc>
      </w:tr>
      <w:tr w14:paraId="4C548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320AB93">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47EF601E">
            <w:pPr>
              <w:jc w:val="center"/>
              <w:rPr>
                <w:rFonts w:ascii="仿宋" w:hAnsi="仿宋" w:eastAsia="仿宋" w:cs="仿宋"/>
                <w:sz w:val="24"/>
                <w:szCs w:val="24"/>
              </w:rPr>
            </w:pPr>
          </w:p>
        </w:tc>
      </w:tr>
      <w:tr w14:paraId="35A0C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69E8EE61">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23602FA4">
            <w:pPr>
              <w:jc w:val="center"/>
              <w:rPr>
                <w:rFonts w:ascii="仿宋" w:hAnsi="仿宋" w:eastAsia="仿宋" w:cs="仿宋"/>
                <w:sz w:val="24"/>
                <w:szCs w:val="24"/>
              </w:rPr>
            </w:pPr>
          </w:p>
        </w:tc>
      </w:tr>
    </w:tbl>
    <w:p w14:paraId="670D9CEC">
      <w:pPr>
        <w:rPr>
          <w:rFonts w:ascii="仿宋" w:hAnsi="仿宋" w:eastAsia="仿宋" w:cs="仿宋"/>
        </w:rPr>
      </w:pPr>
    </w:p>
    <w:p w14:paraId="303C801C">
      <w:pPr>
        <w:rPr>
          <w:rFonts w:ascii="仿宋" w:hAnsi="仿宋" w:eastAsia="仿宋" w:cs="仿宋"/>
          <w:sz w:val="24"/>
        </w:rPr>
      </w:pPr>
      <w:r>
        <w:rPr>
          <w:rFonts w:hint="eastAsia" w:ascii="仿宋" w:hAnsi="仿宋" w:eastAsia="仿宋" w:cs="仿宋"/>
          <w:sz w:val="24"/>
        </w:rPr>
        <w:t xml:space="preserve">     </w:t>
      </w:r>
    </w:p>
    <w:p w14:paraId="07A0696F">
      <w:pPr>
        <w:rPr>
          <w:rFonts w:ascii="仿宋" w:hAnsi="仿宋" w:eastAsia="仿宋" w:cs="仿宋"/>
          <w:sz w:val="24"/>
        </w:rPr>
      </w:pPr>
      <w:r>
        <w:rPr>
          <w:rFonts w:hint="eastAsia" w:ascii="仿宋" w:hAnsi="仿宋" w:eastAsia="仿宋" w:cs="仿宋"/>
          <w:sz w:val="24"/>
        </w:rPr>
        <w:br w:type="page"/>
      </w:r>
    </w:p>
    <w:p w14:paraId="2B3C1392">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28F0ED5A">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6BFBBB86">
      <w:pPr>
        <w:spacing w:line="432" w:lineRule="auto"/>
        <w:ind w:firstLine="480" w:firstLineChars="200"/>
        <w:rPr>
          <w:rFonts w:ascii="仿宋" w:hAnsi="仿宋" w:eastAsia="仿宋" w:cs="仿宋"/>
          <w:sz w:val="24"/>
          <w:szCs w:val="24"/>
        </w:rPr>
      </w:pPr>
    </w:p>
    <w:p w14:paraId="0891D952">
      <w:pPr>
        <w:pStyle w:val="23"/>
        <w:rPr>
          <w:rFonts w:ascii="仿宋" w:hAnsi="仿宋" w:eastAsia="仿宋" w:cs="仿宋"/>
        </w:rPr>
      </w:pPr>
    </w:p>
    <w:p w14:paraId="611AA8BF">
      <w:pPr>
        <w:rPr>
          <w:rFonts w:ascii="仿宋" w:hAnsi="仿宋" w:eastAsia="仿宋" w:cs="仿宋"/>
          <w:b/>
          <w:bCs/>
          <w:sz w:val="32"/>
        </w:rPr>
      </w:pPr>
      <w:r>
        <w:rPr>
          <w:rFonts w:hint="eastAsia" w:ascii="仿宋" w:hAnsi="仿宋" w:eastAsia="仿宋" w:cs="仿宋"/>
          <w:b/>
          <w:bCs/>
          <w:sz w:val="32"/>
        </w:rPr>
        <w:br w:type="page"/>
      </w:r>
    </w:p>
    <w:p w14:paraId="66AC690C">
      <w:pPr>
        <w:pStyle w:val="2"/>
        <w:jc w:val="center"/>
        <w:rPr>
          <w:rFonts w:ascii="仿宋" w:hAnsi="仿宋" w:eastAsia="仿宋" w:cs="仿宋"/>
          <w:b/>
          <w:bCs/>
          <w:sz w:val="32"/>
        </w:rPr>
      </w:pPr>
      <w:bookmarkStart w:id="93" w:name="_Toc218430122"/>
      <w:r>
        <w:rPr>
          <w:rFonts w:hint="eastAsia" w:ascii="仿宋" w:hAnsi="仿宋" w:eastAsia="仿宋" w:cs="仿宋"/>
          <w:b/>
          <w:bCs/>
          <w:sz w:val="32"/>
        </w:rPr>
        <w:t>第五章 采购需求一览表及采购要求</w:t>
      </w:r>
      <w:bookmarkEnd w:id="93"/>
    </w:p>
    <w:p w14:paraId="25C26DA0">
      <w:pPr>
        <w:rPr>
          <w:rFonts w:ascii="仿宋" w:hAnsi="仿宋" w:eastAsia="仿宋" w:cs="仿宋"/>
          <w:spacing w:val="-6"/>
          <w:sz w:val="52"/>
        </w:rPr>
      </w:pPr>
    </w:p>
    <w:p w14:paraId="5478F530">
      <w:pPr>
        <w:pStyle w:val="3"/>
        <w:spacing w:before="0" w:after="0" w:line="460" w:lineRule="exact"/>
        <w:jc w:val="center"/>
        <w:rPr>
          <w:rFonts w:ascii="仿宋" w:hAnsi="仿宋" w:eastAsia="仿宋" w:cs="仿宋"/>
          <w:sz w:val="28"/>
          <w:szCs w:val="28"/>
        </w:rPr>
      </w:pPr>
      <w:bookmarkStart w:id="94" w:name="_Toc218430123"/>
      <w:r>
        <w:rPr>
          <w:rFonts w:hint="eastAsia" w:ascii="仿宋" w:hAnsi="仿宋" w:eastAsia="仿宋" w:cs="仿宋"/>
          <w:sz w:val="28"/>
          <w:szCs w:val="28"/>
        </w:rPr>
        <w:t>一、采购需求一览表</w:t>
      </w:r>
      <w:bookmarkEnd w:id="94"/>
    </w:p>
    <w:p w14:paraId="34D56B9F">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54C7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0812EBC4">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486DCA08">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272DF21B">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19F8A586">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2C986152">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6782F880">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2FBEE2CF">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86DCA08">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2DF21B">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9F8A586">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986152">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782F880">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BEE2CF">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633912AF">
            <w:pPr>
              <w:spacing w:line="360" w:lineRule="auto"/>
              <w:jc w:val="center"/>
              <w:rPr>
                <w:rFonts w:ascii="仿宋" w:hAnsi="仿宋" w:eastAsia="仿宋" w:cs="仿宋"/>
                <w:sz w:val="24"/>
              </w:rPr>
            </w:pPr>
            <w:r>
              <w:rPr>
                <w:rFonts w:hint="eastAsia" w:ascii="仿宋" w:hAnsi="仿宋" w:eastAsia="仿宋" w:cs="仿宋"/>
                <w:sz w:val="24"/>
              </w:rPr>
              <w:t>抚州市东乡区专精制造产业园28#食堂空调采购</w:t>
            </w:r>
          </w:p>
        </w:tc>
      </w:tr>
      <w:tr w14:paraId="64D7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51C75DD">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102EDD1">
            <w:pPr>
              <w:jc w:val="center"/>
              <w:rPr>
                <w:rFonts w:ascii="仿宋" w:hAnsi="仿宋" w:eastAsia="仿宋" w:cs="仿宋"/>
                <w:sz w:val="24"/>
              </w:rPr>
            </w:pPr>
            <w:r>
              <w:rPr>
                <w:rFonts w:hint="eastAsia" w:ascii="仿宋" w:hAnsi="仿宋" w:eastAsia="仿宋" w:cs="仿宋"/>
                <w:sz w:val="24"/>
              </w:rPr>
              <w:t>1批</w:t>
            </w:r>
          </w:p>
        </w:tc>
      </w:tr>
      <w:tr w14:paraId="7E60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08CF9AA">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1EF75863">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243C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2E6E70A">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3D7F7093">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47E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50A37DD7">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4C870554">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6DFBD905">
      <w:pPr>
        <w:jc w:val="center"/>
        <w:rPr>
          <w:rFonts w:ascii="仿宋" w:hAnsi="仿宋" w:eastAsia="仿宋" w:cs="仿宋"/>
          <w:spacing w:val="-6"/>
          <w:sz w:val="52"/>
        </w:rPr>
      </w:pPr>
    </w:p>
    <w:p w14:paraId="6DD7BAFE">
      <w:pPr>
        <w:rPr>
          <w:rFonts w:ascii="仿宋" w:hAnsi="仿宋" w:eastAsia="仿宋" w:cs="仿宋"/>
          <w:sz w:val="52"/>
        </w:rPr>
      </w:pPr>
    </w:p>
    <w:p w14:paraId="1D9C34A0">
      <w:pPr>
        <w:rPr>
          <w:rFonts w:ascii="仿宋" w:hAnsi="仿宋" w:eastAsia="仿宋" w:cs="仿宋"/>
          <w:sz w:val="52"/>
        </w:rPr>
      </w:pPr>
    </w:p>
    <w:p w14:paraId="41B2C45B">
      <w:pPr>
        <w:rPr>
          <w:rFonts w:ascii="仿宋" w:hAnsi="仿宋" w:eastAsia="仿宋" w:cs="仿宋"/>
          <w:sz w:val="52"/>
        </w:rPr>
      </w:pPr>
    </w:p>
    <w:p w14:paraId="6BA8DE8A">
      <w:pPr>
        <w:rPr>
          <w:rFonts w:ascii="仿宋" w:hAnsi="仿宋" w:eastAsia="仿宋" w:cs="仿宋"/>
          <w:sz w:val="52"/>
        </w:rPr>
      </w:pPr>
    </w:p>
    <w:p w14:paraId="7D147ED8">
      <w:pPr>
        <w:rPr>
          <w:rFonts w:ascii="仿宋" w:hAnsi="仿宋" w:eastAsia="仿宋" w:cs="仿宋"/>
          <w:sz w:val="52"/>
        </w:rPr>
      </w:pPr>
    </w:p>
    <w:p w14:paraId="2EA483B5">
      <w:pPr>
        <w:rPr>
          <w:rFonts w:ascii="仿宋" w:hAnsi="仿宋" w:eastAsia="仿宋" w:cs="仿宋"/>
          <w:sz w:val="52"/>
        </w:rPr>
      </w:pPr>
    </w:p>
    <w:p w14:paraId="3A3641CD">
      <w:pPr>
        <w:rPr>
          <w:rFonts w:ascii="仿宋" w:hAnsi="仿宋" w:eastAsia="仿宋" w:cs="仿宋"/>
          <w:sz w:val="52"/>
        </w:rPr>
      </w:pPr>
    </w:p>
    <w:p w14:paraId="4DD07C9F">
      <w:pPr>
        <w:rPr>
          <w:rFonts w:ascii="仿宋" w:hAnsi="仿宋" w:eastAsia="仿宋" w:cs="仿宋"/>
          <w:sz w:val="52"/>
        </w:rPr>
      </w:pPr>
    </w:p>
    <w:p w14:paraId="11FDBBEC">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4024CF09">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417A1096">
      <w:pPr>
        <w:pStyle w:val="3"/>
        <w:spacing w:before="0" w:after="0" w:line="460" w:lineRule="exact"/>
        <w:jc w:val="center"/>
        <w:rPr>
          <w:rFonts w:ascii="仿宋" w:hAnsi="仿宋" w:eastAsia="仿宋" w:cs="仿宋"/>
          <w:sz w:val="28"/>
          <w:szCs w:val="28"/>
        </w:rPr>
      </w:pPr>
      <w:bookmarkStart w:id="95" w:name="_Toc218430124"/>
      <w:r>
        <w:rPr>
          <w:rFonts w:hint="eastAsia" w:ascii="仿宋" w:hAnsi="仿宋" w:eastAsia="仿宋" w:cs="仿宋"/>
          <w:sz w:val="28"/>
          <w:szCs w:val="28"/>
        </w:rPr>
        <w:t>二、采购要求</w:t>
      </w:r>
      <w:bookmarkEnd w:id="95"/>
    </w:p>
    <w:p w14:paraId="01F33D5A">
      <w:pPr>
        <w:adjustRightInd w:val="0"/>
        <w:spacing w:line="460" w:lineRule="exact"/>
        <w:rPr>
          <w:rFonts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4" w:type="pct"/>
        <w:tblInd w:w="0" w:type="dxa"/>
        <w:tblLayout w:type="fixed"/>
        <w:tblCellMar>
          <w:top w:w="0" w:type="dxa"/>
          <w:left w:w="108" w:type="dxa"/>
          <w:bottom w:w="0" w:type="dxa"/>
          <w:right w:w="108" w:type="dxa"/>
        </w:tblCellMar>
      </w:tblPr>
      <w:tblGrid>
        <w:gridCol w:w="866"/>
        <w:gridCol w:w="1499"/>
        <w:gridCol w:w="3943"/>
        <w:gridCol w:w="846"/>
        <w:gridCol w:w="1364"/>
      </w:tblGrid>
      <w:tr w14:paraId="3095F401">
        <w:tblPrEx>
          <w:tblCellMar>
            <w:top w:w="0" w:type="dxa"/>
            <w:left w:w="108" w:type="dxa"/>
            <w:bottom w:w="0" w:type="dxa"/>
            <w:right w:w="108" w:type="dxa"/>
          </w:tblCellMar>
        </w:tblPrEx>
        <w:trPr>
          <w:trHeight w:val="376"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2FA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5A73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项目名称</w:t>
            </w:r>
          </w:p>
        </w:tc>
        <w:tc>
          <w:tcPr>
            <w:tcW w:w="2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EFDE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项目特征描述</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C250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18FB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r>
      <w:tr w14:paraId="638DE775">
        <w:tblPrEx>
          <w:tblCellMar>
            <w:top w:w="0" w:type="dxa"/>
            <w:left w:w="108" w:type="dxa"/>
            <w:bottom w:w="0" w:type="dxa"/>
            <w:right w:w="108" w:type="dxa"/>
          </w:tblCellMar>
        </w:tblPrEx>
        <w:trPr>
          <w:trHeight w:val="37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C1FA">
            <w:pPr>
              <w:jc w:val="center"/>
              <w:rPr>
                <w:rFonts w:ascii="仿宋" w:hAnsi="仿宋" w:eastAsia="仿宋" w:cs="仿宋"/>
                <w:color w:val="000000"/>
                <w:sz w:val="24"/>
                <w:szCs w:val="24"/>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2632">
            <w:pPr>
              <w:jc w:val="center"/>
              <w:rPr>
                <w:rFonts w:ascii="仿宋" w:hAnsi="仿宋" w:eastAsia="仿宋" w:cs="仿宋"/>
                <w:color w:val="000000"/>
                <w:sz w:val="24"/>
                <w:szCs w:val="24"/>
              </w:rPr>
            </w:pPr>
          </w:p>
        </w:tc>
        <w:tc>
          <w:tcPr>
            <w:tcW w:w="2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154A">
            <w:pPr>
              <w:jc w:val="center"/>
              <w:rPr>
                <w:rFonts w:ascii="仿宋" w:hAnsi="仿宋" w:eastAsia="仿宋" w:cs="仿宋"/>
                <w:color w:val="000000"/>
                <w:sz w:val="24"/>
                <w:szCs w:val="24"/>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D0A0">
            <w:pPr>
              <w:jc w:val="center"/>
              <w:rPr>
                <w:rFonts w:ascii="仿宋" w:hAnsi="仿宋" w:eastAsia="仿宋" w:cs="仿宋"/>
                <w:color w:val="000000"/>
                <w:sz w:val="24"/>
                <w:szCs w:val="24"/>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1522">
            <w:pPr>
              <w:jc w:val="center"/>
              <w:rPr>
                <w:rFonts w:ascii="仿宋" w:hAnsi="仿宋" w:eastAsia="仿宋" w:cs="仿宋"/>
                <w:color w:val="000000"/>
                <w:sz w:val="24"/>
                <w:szCs w:val="24"/>
              </w:rPr>
            </w:pPr>
          </w:p>
        </w:tc>
      </w:tr>
      <w:tr w14:paraId="1C361678">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80B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24E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EC06">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E58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B64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5.386</w:t>
            </w:r>
          </w:p>
        </w:tc>
      </w:tr>
      <w:tr w14:paraId="3A3EB0D7">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961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B0AF">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9207">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DN9.53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D30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CA8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188.263</w:t>
            </w:r>
          </w:p>
        </w:tc>
      </w:tr>
      <w:tr w14:paraId="1E464643">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14E6">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FC47">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6639">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 12.7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205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AD9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18.169</w:t>
            </w:r>
          </w:p>
        </w:tc>
      </w:tr>
      <w:tr w14:paraId="5722890D">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7A17">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546F">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8BC9">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DN15.88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3AE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30D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331.186</w:t>
            </w:r>
          </w:p>
        </w:tc>
      </w:tr>
      <w:tr w14:paraId="04AAC93B">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9E1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140D">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38FC">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DN15.9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F1C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32A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5.386</w:t>
            </w:r>
          </w:p>
        </w:tc>
      </w:tr>
      <w:tr w14:paraId="285F6816">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188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456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607E">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DN19.05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C79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FFA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38.658</w:t>
            </w:r>
          </w:p>
        </w:tc>
      </w:tr>
      <w:tr w14:paraId="2772EB7A">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1B56">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AE1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855B">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DN22.23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990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B3C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91.085</w:t>
            </w:r>
          </w:p>
        </w:tc>
      </w:tr>
      <w:tr w14:paraId="334DFAC4">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16A7">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ADEC">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D0D">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DN44.45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231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EAC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28.201</w:t>
            </w:r>
          </w:p>
        </w:tc>
      </w:tr>
      <w:tr w14:paraId="5479ED04">
        <w:tblPrEx>
          <w:tblCellMar>
            <w:top w:w="0" w:type="dxa"/>
            <w:left w:w="108" w:type="dxa"/>
            <w:bottom w:w="0" w:type="dxa"/>
            <w:right w:w="108" w:type="dxa"/>
          </w:tblCellMar>
        </w:tblPrEx>
        <w:trPr>
          <w:trHeight w:val="3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A46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F2C8">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24AD">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DN50.8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19E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466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55.923</w:t>
            </w:r>
          </w:p>
        </w:tc>
      </w:tr>
      <w:tr w14:paraId="1CE30E02">
        <w:tblPrEx>
          <w:tblCellMar>
            <w:top w:w="0" w:type="dxa"/>
            <w:left w:w="108" w:type="dxa"/>
            <w:bottom w:w="0" w:type="dxa"/>
            <w:right w:w="108" w:type="dxa"/>
          </w:tblCellMar>
        </w:tblPrEx>
        <w:trPr>
          <w:trHeight w:val="58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63C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9A0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冷媒脱脂铜管安装</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F603">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DN25.4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B72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CB7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55.923</w:t>
            </w:r>
          </w:p>
        </w:tc>
      </w:tr>
      <w:tr w14:paraId="7BE65D77">
        <w:tblPrEx>
          <w:tblCellMar>
            <w:top w:w="0" w:type="dxa"/>
            <w:left w:w="108" w:type="dxa"/>
            <w:bottom w:w="0" w:type="dxa"/>
            <w:right w:w="108" w:type="dxa"/>
          </w:tblCellMar>
        </w:tblPrEx>
        <w:trPr>
          <w:trHeight w:val="52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6E9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1A7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冷媒脱脂铜管安装</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8BE1">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DN28.58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EAC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155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199.7</w:t>
            </w:r>
          </w:p>
        </w:tc>
      </w:tr>
      <w:tr w14:paraId="39E67092">
        <w:tblPrEx>
          <w:tblCellMar>
            <w:top w:w="0" w:type="dxa"/>
            <w:left w:w="108" w:type="dxa"/>
            <w:bottom w:w="0" w:type="dxa"/>
            <w:right w:w="108" w:type="dxa"/>
          </w:tblCellMar>
        </w:tblPrEx>
        <w:trPr>
          <w:trHeight w:val="58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417B">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BAC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冷媒脱脂铜管安装</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2B6B">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DN38.1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EF9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BB1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26.6</w:t>
            </w:r>
          </w:p>
        </w:tc>
      </w:tr>
      <w:tr w14:paraId="6567C42E">
        <w:tblPrEx>
          <w:tblCellMar>
            <w:top w:w="0" w:type="dxa"/>
            <w:left w:w="108" w:type="dxa"/>
            <w:bottom w:w="0" w:type="dxa"/>
            <w:right w:w="108" w:type="dxa"/>
          </w:tblCellMar>
        </w:tblPrEx>
        <w:trPr>
          <w:trHeight w:val="27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2042">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DA9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塑料管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955B">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1.安装部位：室内</w:t>
            </w:r>
          </w:p>
          <w:p w14:paraId="46884DC7">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2.介质：冷凝水</w:t>
            </w:r>
          </w:p>
          <w:p w14:paraId="7CEFF22C">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3.材质： UPVC管</w:t>
            </w:r>
          </w:p>
          <w:p w14:paraId="0A6248C0">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4.规格： DN20</w:t>
            </w:r>
          </w:p>
          <w:p w14:paraId="2E9253A3">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5.连接形式：粘接</w:t>
            </w:r>
          </w:p>
          <w:p w14:paraId="0444134C">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6.管件综合考虑、水压试验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7.压力试验及吹、洗设计要求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8.满足设计要求,具体型号、规格、参数详见设计图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39C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A36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98</w:t>
            </w:r>
          </w:p>
        </w:tc>
      </w:tr>
      <w:tr w14:paraId="4DE7531E">
        <w:tblPrEx>
          <w:tblCellMar>
            <w:top w:w="0" w:type="dxa"/>
            <w:left w:w="108" w:type="dxa"/>
            <w:bottom w:w="0" w:type="dxa"/>
            <w:right w:w="108" w:type="dxa"/>
          </w:tblCellMar>
        </w:tblPrEx>
        <w:trPr>
          <w:trHeight w:val="3031"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903C">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39D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塑料管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D638">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1.安装部位：室内</w:t>
            </w:r>
          </w:p>
          <w:p w14:paraId="1D7E74A4">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2.介质：冷凝水</w:t>
            </w:r>
          </w:p>
          <w:p w14:paraId="1D4DD4F1">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3.材质：UPVC管</w:t>
            </w:r>
          </w:p>
          <w:p w14:paraId="0949D230">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4.规格：DN25</w:t>
            </w:r>
          </w:p>
          <w:p w14:paraId="65D02C15">
            <w:pPr>
              <w:widowControl/>
              <w:spacing w:line="276"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5.连接形式：粘接</w:t>
            </w:r>
          </w:p>
          <w:p w14:paraId="22B0E472">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6.管件综合考虑、水压试验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7.压力试验及吹、洗设计要求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8.满足设计要求,具体型号、规格、参数详见设计图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9664">
            <w:pPr>
              <w:jc w:val="center"/>
              <w:rPr>
                <w:rFonts w:ascii="仿宋" w:hAnsi="仿宋" w:eastAsia="仿宋" w:cs="仿宋"/>
                <w:color w:val="000000"/>
                <w:sz w:val="24"/>
                <w:szCs w:val="24"/>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FC2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w:t>
            </w:r>
          </w:p>
        </w:tc>
      </w:tr>
      <w:tr w14:paraId="310DE3A6">
        <w:tblPrEx>
          <w:tblCellMar>
            <w:top w:w="0" w:type="dxa"/>
            <w:left w:w="108" w:type="dxa"/>
            <w:bottom w:w="0" w:type="dxa"/>
            <w:right w:w="108" w:type="dxa"/>
          </w:tblCellMar>
        </w:tblPrEx>
        <w:trPr>
          <w:trHeight w:val="257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25F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5018">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塑料管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B15">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1.安装部位：室内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2.介质：冷凝水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3.材质：UPVC管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4.规格：DN32</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5.连接形式：粘接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6.管件综合考虑、水压试验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7.压力试验及吹、洗设计要求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8.满足设计要求,具体型号、规格、参数详见设计图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191B">
            <w:pPr>
              <w:jc w:val="center"/>
              <w:rPr>
                <w:rFonts w:ascii="仿宋" w:hAnsi="仿宋" w:eastAsia="仿宋" w:cs="仿宋"/>
                <w:color w:val="000000"/>
                <w:sz w:val="24"/>
                <w:szCs w:val="24"/>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E31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113</w:t>
            </w:r>
          </w:p>
        </w:tc>
      </w:tr>
      <w:tr w14:paraId="5EDC790E">
        <w:tblPrEx>
          <w:tblCellMar>
            <w:top w:w="0" w:type="dxa"/>
            <w:left w:w="108" w:type="dxa"/>
            <w:bottom w:w="0" w:type="dxa"/>
            <w:right w:w="108" w:type="dxa"/>
          </w:tblCellMar>
        </w:tblPrEx>
        <w:trPr>
          <w:trHeight w:val="3197"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9DC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AC78">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塑料管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1E00">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1.安装部位：室内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2.介质：冷凝水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3.材质：UPVC管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4.规格：DN40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5.连接形式：粘接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6.管件综合考虑、水压试验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7.压力试验及吹、洗设计要求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8.满足设计要求,具体型号、规格、参数详见设计图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390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978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r>
      <w:tr w14:paraId="25B57E76">
        <w:tblPrEx>
          <w:tblCellMar>
            <w:top w:w="0" w:type="dxa"/>
            <w:left w:w="108" w:type="dxa"/>
            <w:bottom w:w="0" w:type="dxa"/>
            <w:right w:w="108" w:type="dxa"/>
          </w:tblCellMar>
        </w:tblPrEx>
        <w:trPr>
          <w:trHeight w:val="2444"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06E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3E7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塑料管</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6C28">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1.安装部位：室内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2.介质：冷凝水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3.材质：UPVC管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4.规格：DN50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5.连接形式：粘接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6.管件综合考虑、水压试验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7.压力试验及吹、洗设计要求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8.满足设计要求,具体型号、规格、参数详见设计图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A53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BE1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r>
      <w:tr w14:paraId="1DEFBBFD">
        <w:tblPrEx>
          <w:tblCellMar>
            <w:top w:w="0" w:type="dxa"/>
            <w:left w:w="108" w:type="dxa"/>
            <w:bottom w:w="0" w:type="dxa"/>
            <w:right w:w="108" w:type="dxa"/>
          </w:tblCellMar>
        </w:tblPrEx>
        <w:trPr>
          <w:trHeight w:val="374"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71FA">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70EB">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分歧器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20CE">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分歧器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BED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C5C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127</w:t>
            </w:r>
          </w:p>
        </w:tc>
      </w:tr>
      <w:tr w14:paraId="78DD44E1">
        <w:tblPrEx>
          <w:tblCellMar>
            <w:top w:w="0" w:type="dxa"/>
            <w:left w:w="108" w:type="dxa"/>
            <w:bottom w:w="0" w:type="dxa"/>
            <w:right w:w="108" w:type="dxa"/>
          </w:tblCellMar>
        </w:tblPrEx>
        <w:trPr>
          <w:trHeight w:val="374"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C5FB">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6EF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支吊架</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DFCB">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管道支吊架</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FCB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kg</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444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571</w:t>
            </w:r>
          </w:p>
        </w:tc>
      </w:tr>
      <w:tr w14:paraId="426E65E3">
        <w:tblPrEx>
          <w:tblCellMar>
            <w:top w:w="0" w:type="dxa"/>
            <w:left w:w="108" w:type="dxa"/>
            <w:bottom w:w="0" w:type="dxa"/>
            <w:right w:w="108" w:type="dxa"/>
          </w:tblCellMar>
        </w:tblPrEx>
        <w:trPr>
          <w:trHeight w:val="217"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D86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75AF">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制冷剂添加</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0027">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冷媒介质，国产,优质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17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kg</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9C1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800</w:t>
            </w:r>
          </w:p>
        </w:tc>
      </w:tr>
      <w:tr w14:paraId="2BCE73BE">
        <w:tblPrEx>
          <w:tblCellMar>
            <w:top w:w="0" w:type="dxa"/>
            <w:left w:w="108" w:type="dxa"/>
            <w:bottom w:w="0" w:type="dxa"/>
            <w:right w:w="108" w:type="dxa"/>
          </w:tblCellMar>
        </w:tblPrEx>
        <w:trPr>
          <w:trHeight w:val="239"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0D0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75B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室外机导流罩</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5ADD">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国产，优质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57F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648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r>
      <w:tr w14:paraId="2D693E04">
        <w:tblPrEx>
          <w:tblCellMar>
            <w:top w:w="0" w:type="dxa"/>
            <w:left w:w="108" w:type="dxa"/>
            <w:bottom w:w="0" w:type="dxa"/>
            <w:right w:w="108" w:type="dxa"/>
          </w:tblCellMar>
        </w:tblPrEx>
        <w:trPr>
          <w:trHeight w:val="168"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554C">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A6D8">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04F2">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多联风管式室内机SNJ-F022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7FB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DB0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14:paraId="3CCF729C">
        <w:tblPrEx>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3F4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B24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0B65">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多联风管式室内机SNJ-F028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20D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8B9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r>
      <w:tr w14:paraId="0D3F04D7">
        <w:tblPrEx>
          <w:tblCellMar>
            <w:top w:w="0" w:type="dxa"/>
            <w:left w:w="108" w:type="dxa"/>
            <w:bottom w:w="0" w:type="dxa"/>
            <w:right w:w="108" w:type="dxa"/>
          </w:tblCellMar>
        </w:tblPrEx>
        <w:trPr>
          <w:trHeight w:val="199"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FCE9">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8C22">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2539">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多联风管式室内机SNJ-F063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7EC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91E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14:paraId="294D4A83">
        <w:tblPrEx>
          <w:tblCellMar>
            <w:top w:w="0" w:type="dxa"/>
            <w:left w:w="108" w:type="dxa"/>
            <w:bottom w:w="0" w:type="dxa"/>
            <w:right w:w="108" w:type="dxa"/>
          </w:tblCellMar>
        </w:tblPrEx>
        <w:trPr>
          <w:trHeight w:val="177"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389E">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75C2">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3F86">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多联风管式室内机SNJ-T063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81E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45C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r>
      <w:tr w14:paraId="244CD19D">
        <w:tblPrEx>
          <w:tblCellMar>
            <w:top w:w="0" w:type="dxa"/>
            <w:left w:w="108" w:type="dxa"/>
            <w:bottom w:w="0" w:type="dxa"/>
            <w:right w:w="108" w:type="dxa"/>
          </w:tblCellMar>
        </w:tblPrEx>
        <w:trPr>
          <w:trHeight w:val="423"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BEB5">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5B0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0C18">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多联风管式室内机SNJ-F090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90C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700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14:paraId="659A2374">
        <w:tblPrEx>
          <w:tblCellMar>
            <w:top w:w="0" w:type="dxa"/>
            <w:left w:w="108" w:type="dxa"/>
            <w:bottom w:w="0" w:type="dxa"/>
            <w:right w:w="108" w:type="dxa"/>
          </w:tblCellMar>
        </w:tblPrEx>
        <w:trPr>
          <w:trHeight w:val="9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050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914C">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918B">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多联风管式室内机SNJ-T090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983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A9E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r>
      <w:tr w14:paraId="35E2D6BB">
        <w:tblPrEx>
          <w:tblCellMar>
            <w:top w:w="0" w:type="dxa"/>
            <w:left w:w="108" w:type="dxa"/>
            <w:bottom w:w="0" w:type="dxa"/>
            <w:right w:w="108" w:type="dxa"/>
          </w:tblCellMar>
        </w:tblPrEx>
        <w:trPr>
          <w:trHeight w:val="296"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FE04">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6552">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DEC4">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多联风管式室内机SNJ-T140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1BE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C6B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r>
      <w:tr w14:paraId="3B25318E">
        <w:tblPrEx>
          <w:tblCellMar>
            <w:top w:w="0" w:type="dxa"/>
            <w:left w:w="108" w:type="dxa"/>
            <w:bottom w:w="0" w:type="dxa"/>
            <w:right w:w="108" w:type="dxa"/>
          </w:tblCellMar>
        </w:tblPrEx>
        <w:trPr>
          <w:trHeight w:val="306"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9979">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A530">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76DD">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多联风管式室内机SNJ-T125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2E5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AF6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14:paraId="0339F87F">
        <w:tblPrEx>
          <w:tblCellMar>
            <w:top w:w="0" w:type="dxa"/>
            <w:left w:w="108" w:type="dxa"/>
            <w:bottom w:w="0" w:type="dxa"/>
            <w:right w:w="108" w:type="dxa"/>
          </w:tblCellMar>
        </w:tblPrEx>
        <w:trPr>
          <w:trHeight w:val="1901"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BC76">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1411">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变频多联式室外机</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8815">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1.名称: 变频多联式室外机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2.型号:SWJ-016P</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3.规格:制冷量/制热量:45KW/50KW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功率:12.09KW/40KW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4.安装形式:落地式</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1DA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900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r>
      <w:tr w14:paraId="411AD507">
        <w:tblPrEx>
          <w:tblCellMar>
            <w:top w:w="0" w:type="dxa"/>
            <w:left w:w="108" w:type="dxa"/>
            <w:bottom w:w="0" w:type="dxa"/>
            <w:right w:w="108" w:type="dxa"/>
          </w:tblCellMar>
        </w:tblPrEx>
        <w:trPr>
          <w:trHeight w:val="128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4215">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20C3">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变频多联式室外机</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B8D9">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1.名称:变频多联式室外机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2.型号:SWJ-084P</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3.规格:制冷量/制热量:234KW/460KW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功率:48.47KW/69.92KW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4.安装形式:落地式</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7D2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B0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14:paraId="21E41BA1">
        <w:tblPrEx>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0F4D">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01A2">
            <w:pPr>
              <w:widowControl/>
              <w:spacing w:line="276"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控制器</w:t>
            </w:r>
          </w:p>
        </w:tc>
        <w:tc>
          <w:tcPr>
            <w:tcW w:w="2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C2F2">
            <w:pPr>
              <w:widowControl/>
              <w:spacing w:line="276"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空调控制器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70D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D0D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43</w:t>
            </w:r>
          </w:p>
        </w:tc>
      </w:tr>
      <w:tr w14:paraId="6282B6B5">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627E3">
            <w:pPr>
              <w:widowControl/>
              <w:spacing w:line="276"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特别注明：</w:t>
            </w:r>
          </w:p>
          <w:p w14:paraId="6AE2B510">
            <w:pPr>
              <w:widowControl/>
              <w:spacing w:line="276"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除新风系统外，为交钥匙工程。表中</w:t>
            </w:r>
            <w:r>
              <w:rPr>
                <w:rFonts w:hint="eastAsia" w:ascii="仿宋" w:hAnsi="仿宋" w:eastAsia="仿宋" w:cs="仿宋"/>
                <w:color w:val="000000"/>
                <w:kern w:val="0"/>
                <w:sz w:val="24"/>
                <w:szCs w:val="24"/>
                <w:lang w:val="en-US" w:eastAsia="zh-CN" w:bidi="ar"/>
              </w:rPr>
              <w:t>及图纸中</w:t>
            </w:r>
            <w:r>
              <w:rPr>
                <w:rFonts w:hint="eastAsia" w:ascii="仿宋" w:hAnsi="仿宋" w:eastAsia="仿宋" w:cs="仿宋"/>
                <w:color w:val="000000"/>
                <w:kern w:val="0"/>
                <w:sz w:val="24"/>
                <w:szCs w:val="24"/>
                <w:lang w:bidi="ar"/>
              </w:rPr>
              <w:t>未提及与空调有关的所有辅材、配件需配齐；且含打洞开孔等零星劳务；无需做屋面设备基础。</w:t>
            </w:r>
          </w:p>
          <w:p w14:paraId="28DDB450">
            <w:pPr>
              <w:widowControl/>
              <w:spacing w:line="276"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2、总价包干，包括但不限于清单及图纸内的工作内容，为完成图纸范围内的全部工作如清单内有遗漏项目，遗漏项目视同包含在其他已标价的清单内，不另行签证计量。</w:t>
            </w:r>
          </w:p>
        </w:tc>
      </w:tr>
    </w:tbl>
    <w:p w14:paraId="3FEA8EDB">
      <w:pPr>
        <w:adjustRightInd w:val="0"/>
        <w:spacing w:line="500" w:lineRule="exact"/>
        <w:ind w:firstLine="480" w:firstLineChars="200"/>
        <w:rPr>
          <w:rFonts w:ascii="仿宋" w:hAnsi="仿宋" w:eastAsia="仿宋" w:cs="仿宋"/>
          <w:kern w:val="0"/>
          <w:sz w:val="24"/>
          <w:szCs w:val="24"/>
          <w:lang w:bidi="ar"/>
        </w:rPr>
      </w:pPr>
      <w:r>
        <w:rPr>
          <w:rFonts w:hint="eastAsia" w:ascii="仿宋" w:hAnsi="仿宋" w:eastAsia="仿宋" w:cs="仿宋"/>
          <w:b/>
          <w:sz w:val="24"/>
          <w:szCs w:val="24"/>
        </w:rPr>
        <w:t>清单中设备技术参数要求为招标最低需求，投标人必须全部响应，以上清单所列产品中的技术参数及功能如有仅指某生产商的，则仅供参考，投标人在相当于或优于所要求的核心技术参数基础上可自行选择生产商及型号。</w:t>
      </w:r>
    </w:p>
    <w:p w14:paraId="11B4A1F8">
      <w:pPr>
        <w:spacing w:line="500" w:lineRule="exact"/>
        <w:rPr>
          <w:rFonts w:ascii="仿宋" w:hAnsi="仿宋" w:eastAsia="仿宋" w:cs="仿宋"/>
          <w:b/>
          <w:sz w:val="24"/>
          <w:szCs w:val="24"/>
        </w:rPr>
      </w:pPr>
      <w:r>
        <w:rPr>
          <w:rFonts w:hint="eastAsia" w:ascii="仿宋" w:hAnsi="仿宋" w:eastAsia="仿宋" w:cs="仿宋"/>
          <w:b/>
          <w:sz w:val="24"/>
          <w:szCs w:val="24"/>
        </w:rPr>
        <w:t>（二）商务条款</w:t>
      </w:r>
    </w:p>
    <w:p w14:paraId="32D7C81F">
      <w:pPr>
        <w:spacing w:line="500" w:lineRule="exact"/>
        <w:ind w:firstLine="480" w:firstLineChars="200"/>
        <w:rPr>
          <w:rFonts w:ascii="仿宋" w:hAnsi="仿宋" w:eastAsia="仿宋" w:cs="仿宋"/>
          <w:sz w:val="24"/>
          <w:szCs w:val="24"/>
        </w:rPr>
      </w:pPr>
      <w:r>
        <w:rPr>
          <w:rFonts w:hint="eastAsia" w:ascii="仿宋" w:hAnsi="仿宋" w:eastAsia="仿宋" w:cs="仿宋"/>
          <w:b/>
          <w:sz w:val="24"/>
          <w:szCs w:val="24"/>
        </w:rPr>
        <w:t>1、付款方式</w:t>
      </w:r>
      <w:r>
        <w:rPr>
          <w:rFonts w:hint="eastAsia" w:ascii="仿宋" w:hAnsi="仿宋" w:eastAsia="仿宋" w:cs="仿宋"/>
          <w:sz w:val="24"/>
          <w:szCs w:val="24"/>
        </w:rPr>
        <w:t>:</w:t>
      </w:r>
      <w:r>
        <w:rPr>
          <w:rFonts w:hint="eastAsia" w:ascii="仿宋" w:hAnsi="仿宋" w:eastAsia="仿宋" w:cs="宋体"/>
          <w:spacing w:val="8"/>
          <w:sz w:val="24"/>
          <w:szCs w:val="24"/>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050D2779">
      <w:pPr>
        <w:spacing w:line="50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59CCC77E">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245E345F">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2CCFDECB">
      <w:pPr>
        <w:spacing w:line="50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722F9972">
      <w:pPr>
        <w:spacing w:line="50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w:t>
      </w:r>
    </w:p>
    <w:p w14:paraId="0753FB7C">
      <w:pPr>
        <w:spacing w:line="50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3011EB7A">
      <w:pPr>
        <w:spacing w:line="50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51C07AB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39ADE9E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52CBD49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2C4F176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1FAB8E4C">
      <w:pPr>
        <w:spacing w:line="50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323DCAA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4EE0AE7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034ABC97">
      <w:pPr>
        <w:spacing w:line="50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299EBA4B">
      <w:pPr>
        <w:spacing w:line="50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FE42">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20</w:t>
    </w:r>
    <w:r>
      <w:rPr>
        <w:rStyle w:val="28"/>
      </w:rPr>
      <w:fldChar w:fldCharType="end"/>
    </w:r>
  </w:p>
  <w:p w14:paraId="2F5CAB4C">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FAED">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34</w:t>
    </w:r>
    <w:r>
      <w:rPr>
        <w:rStyle w:val="28"/>
      </w:rPr>
      <w:fldChar w:fldCharType="end"/>
    </w:r>
  </w:p>
  <w:p w14:paraId="004AEFF0">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770FC">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3CA363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38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41BA79A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69C7">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22</w:t>
    </w:r>
    <w:r>
      <w:fldChar w:fldCharType="end"/>
    </w:r>
  </w:p>
  <w:p w14:paraId="666ECBBB">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0C3F">
    <w:pPr>
      <w:pStyle w:val="15"/>
      <w:framePr w:wrap="around" w:vAnchor="text" w:hAnchor="margin" w:xAlign="center" w:y="1"/>
      <w:rPr>
        <w:rStyle w:val="28"/>
      </w:rPr>
    </w:pPr>
    <w:r>
      <w:fldChar w:fldCharType="begin"/>
    </w:r>
    <w:r>
      <w:rPr>
        <w:rStyle w:val="28"/>
      </w:rPr>
      <w:instrText xml:space="preserve">PAGE  </w:instrText>
    </w:r>
    <w:r>
      <w:fldChar w:fldCharType="end"/>
    </w:r>
  </w:p>
  <w:p w14:paraId="10DD5796">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73C3">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26</w:t>
    </w:r>
    <w:r>
      <w:rPr>
        <w:rStyle w:val="28"/>
      </w:rPr>
      <w:fldChar w:fldCharType="end"/>
    </w:r>
  </w:p>
  <w:p w14:paraId="51B823FE">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F2F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29</w:t>
    </w:r>
    <w:r>
      <w:rPr>
        <w:rStyle w:val="28"/>
      </w:rPr>
      <w:fldChar w:fldCharType="end"/>
    </w:r>
  </w:p>
  <w:p w14:paraId="121EB4CE">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DB4C">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0EB3BD96">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F07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32</w:t>
    </w:r>
    <w:r>
      <w:rPr>
        <w:rStyle w:val="28"/>
      </w:rPr>
      <w:fldChar w:fldCharType="end"/>
    </w:r>
  </w:p>
  <w:p w14:paraId="4492571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334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38D"/>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428"/>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540"/>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0AB5"/>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D7AD7"/>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2FA9"/>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CA1A68"/>
    <w:rsid w:val="065E5B67"/>
    <w:rsid w:val="06AB5D29"/>
    <w:rsid w:val="06DE41D3"/>
    <w:rsid w:val="0838495B"/>
    <w:rsid w:val="08433173"/>
    <w:rsid w:val="08735FEE"/>
    <w:rsid w:val="0A1E20A6"/>
    <w:rsid w:val="0A671314"/>
    <w:rsid w:val="0AE333A3"/>
    <w:rsid w:val="0B93548B"/>
    <w:rsid w:val="0C9B396C"/>
    <w:rsid w:val="0CC15D7F"/>
    <w:rsid w:val="0D1D13C6"/>
    <w:rsid w:val="0E5177E5"/>
    <w:rsid w:val="0E54402E"/>
    <w:rsid w:val="10231E9A"/>
    <w:rsid w:val="10A258B3"/>
    <w:rsid w:val="110F5083"/>
    <w:rsid w:val="11277566"/>
    <w:rsid w:val="118E0364"/>
    <w:rsid w:val="118F66DA"/>
    <w:rsid w:val="11AA5D49"/>
    <w:rsid w:val="12A1516E"/>
    <w:rsid w:val="12E9766C"/>
    <w:rsid w:val="13B45047"/>
    <w:rsid w:val="143266A8"/>
    <w:rsid w:val="1595782B"/>
    <w:rsid w:val="15BE1404"/>
    <w:rsid w:val="16861E0C"/>
    <w:rsid w:val="16D4295C"/>
    <w:rsid w:val="170D17CF"/>
    <w:rsid w:val="174E52DD"/>
    <w:rsid w:val="17570BDE"/>
    <w:rsid w:val="17BA6574"/>
    <w:rsid w:val="187663A7"/>
    <w:rsid w:val="1921019C"/>
    <w:rsid w:val="1999027B"/>
    <w:rsid w:val="19D64BB3"/>
    <w:rsid w:val="1AC80A85"/>
    <w:rsid w:val="1C367DD5"/>
    <w:rsid w:val="1E730B4D"/>
    <w:rsid w:val="1ED11E43"/>
    <w:rsid w:val="1F24625D"/>
    <w:rsid w:val="1F295B17"/>
    <w:rsid w:val="1FFA3BC8"/>
    <w:rsid w:val="20F52AED"/>
    <w:rsid w:val="23CE1D78"/>
    <w:rsid w:val="23D26F32"/>
    <w:rsid w:val="240D2AB2"/>
    <w:rsid w:val="240D50E0"/>
    <w:rsid w:val="249370E4"/>
    <w:rsid w:val="24C715DB"/>
    <w:rsid w:val="2543482D"/>
    <w:rsid w:val="256278DF"/>
    <w:rsid w:val="25B77EC4"/>
    <w:rsid w:val="26962EAC"/>
    <w:rsid w:val="27900D22"/>
    <w:rsid w:val="2885143A"/>
    <w:rsid w:val="293D1BD0"/>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584116"/>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B0176E9"/>
    <w:rsid w:val="3BCC3056"/>
    <w:rsid w:val="3C223142"/>
    <w:rsid w:val="3C35204E"/>
    <w:rsid w:val="3C8F4B18"/>
    <w:rsid w:val="3D6F5DCE"/>
    <w:rsid w:val="40517375"/>
    <w:rsid w:val="416C637E"/>
    <w:rsid w:val="4171442F"/>
    <w:rsid w:val="424E6F24"/>
    <w:rsid w:val="435076E2"/>
    <w:rsid w:val="43B817C2"/>
    <w:rsid w:val="43EB7C7C"/>
    <w:rsid w:val="445E2538"/>
    <w:rsid w:val="44CD6660"/>
    <w:rsid w:val="45022427"/>
    <w:rsid w:val="4514045C"/>
    <w:rsid w:val="45A67566"/>
    <w:rsid w:val="45AC29E0"/>
    <w:rsid w:val="46842BB5"/>
    <w:rsid w:val="46A71FCC"/>
    <w:rsid w:val="46DE5E9E"/>
    <w:rsid w:val="48573680"/>
    <w:rsid w:val="4881449B"/>
    <w:rsid w:val="48FA0828"/>
    <w:rsid w:val="490705DC"/>
    <w:rsid w:val="49E04A15"/>
    <w:rsid w:val="4B6C5D13"/>
    <w:rsid w:val="4BB0538D"/>
    <w:rsid w:val="4C510020"/>
    <w:rsid w:val="4D0739A9"/>
    <w:rsid w:val="4D9A4A2F"/>
    <w:rsid w:val="4DF60F45"/>
    <w:rsid w:val="4E2D7CD0"/>
    <w:rsid w:val="4F6C1761"/>
    <w:rsid w:val="5011692A"/>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84A63CE"/>
    <w:rsid w:val="59896F2C"/>
    <w:rsid w:val="5A1C62E6"/>
    <w:rsid w:val="5A745219"/>
    <w:rsid w:val="5A781D91"/>
    <w:rsid w:val="5BDE63C8"/>
    <w:rsid w:val="5D2F1EE8"/>
    <w:rsid w:val="5D385D47"/>
    <w:rsid w:val="5DBC2213"/>
    <w:rsid w:val="5E0808F0"/>
    <w:rsid w:val="5F2A3FC9"/>
    <w:rsid w:val="5F7F2518"/>
    <w:rsid w:val="5FAC6D6C"/>
    <w:rsid w:val="60220673"/>
    <w:rsid w:val="6045705C"/>
    <w:rsid w:val="605F4E7B"/>
    <w:rsid w:val="616473FF"/>
    <w:rsid w:val="616C0CAB"/>
    <w:rsid w:val="61C134BB"/>
    <w:rsid w:val="61FD304F"/>
    <w:rsid w:val="635C51E4"/>
    <w:rsid w:val="63F402CA"/>
    <w:rsid w:val="64CC1F55"/>
    <w:rsid w:val="65706D48"/>
    <w:rsid w:val="65724D97"/>
    <w:rsid w:val="65DB063C"/>
    <w:rsid w:val="65DE0138"/>
    <w:rsid w:val="6688643D"/>
    <w:rsid w:val="66994EC8"/>
    <w:rsid w:val="672A0C0B"/>
    <w:rsid w:val="677809F4"/>
    <w:rsid w:val="67FE22CF"/>
    <w:rsid w:val="684A1FF3"/>
    <w:rsid w:val="68544EBB"/>
    <w:rsid w:val="689056E6"/>
    <w:rsid w:val="689643E5"/>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BA0C08"/>
    <w:rsid w:val="70CB60B7"/>
    <w:rsid w:val="70E97DC3"/>
    <w:rsid w:val="71EF70DE"/>
    <w:rsid w:val="71FF5E5A"/>
    <w:rsid w:val="72373A56"/>
    <w:rsid w:val="739D0446"/>
    <w:rsid w:val="73E940D3"/>
    <w:rsid w:val="74A276ED"/>
    <w:rsid w:val="75CE4BA5"/>
    <w:rsid w:val="764A4B0A"/>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C501E80"/>
    <w:rsid w:val="7DA2021D"/>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38</Pages>
  <Words>15491</Words>
  <Characters>5642</Characters>
  <Lines>47</Lines>
  <Paragraphs>42</Paragraphs>
  <TotalTime>0</TotalTime>
  <ScaleCrop>false</ScaleCrop>
  <LinksUpToDate>false</LinksUpToDate>
  <CharactersWithSpaces>21091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2024-07-04T07:43:00Z</cp:lastPrinted>
  <dcterms:modified xsi:type="dcterms:W3CDTF">2026-01-06T04:54:58Z</dcterms:modified>
  <dc:title>竞争性谈判文件</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